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CFFD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黑体" w:hAnsi="黑体" w:eastAsia="方正小标宋简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需求内容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-冷光美白仪1台</w:t>
      </w:r>
      <w:bookmarkStart w:id="0" w:name="_GoBack"/>
      <w:bookmarkEnd w:id="0"/>
    </w:p>
    <w:p w14:paraId="40513E6B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一、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功能用途</w:t>
      </w:r>
    </w:p>
    <w:p w14:paraId="6DE2263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牙齿冷光漂白仪用于使用牙齿美白剂对因外源性因素（如烟草、茶、咖啡、酱油类）造成的变色牙齿进行美白治疗时，加速催化牙齿美白剂在变色牙齿上的氧化还原，达到牙齿美白的目的。</w:t>
      </w:r>
    </w:p>
    <w:p w14:paraId="51CF63D4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</w:rPr>
        <w:t>、</w:t>
      </w: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eastAsia="zh-CN"/>
        </w:rPr>
        <w:t>技术参数</w:t>
      </w:r>
    </w:p>
    <w:p w14:paraId="27C2B85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1.温升： 灯头最大温升≤15℃；</w:t>
      </w:r>
    </w:p>
    <w:p w14:paraId="184532D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2.照度： 灯头最低照度应≥120000Lx；</w:t>
      </w:r>
    </w:p>
    <w:p w14:paraId="50DAF1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3.辐射照度：灯头辐射照度48mW/cm2—200mW/cm2.；</w:t>
      </w:r>
    </w:p>
    <w:p w14:paraId="1689D5D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4.最大工作噪音：≤55dB（A计数）</w:t>
      </w:r>
    </w:p>
    <w:p w14:paraId="37C0C2B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5.使用期限不小于10年</w:t>
      </w:r>
    </w:p>
    <w:p w14:paraId="2FCD126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三、配置清单</w:t>
      </w:r>
    </w:p>
    <w:p w14:paraId="55ADE99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主机 1台，灯头 1个；遥控器 1个， 卤素灯杯 1个 ，保险管 2个，电源线 1根，护目镜 2副，防尘罩 1副，四折页 100 ， 光固化灯 1个</w:t>
      </w:r>
    </w:p>
    <w:p w14:paraId="3ACDEE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四、售后服务要求</w:t>
      </w:r>
    </w:p>
    <w:p w14:paraId="4D8D8569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、货物免费原厂维保期要求均为货物经最终验收合格后36个月，在质量保证期内设备运行发生故障时，乙方在接到甲方故障通知后2小时内回应，委派专业技术人员到现场免费提供咨询、维修和更换零部件等服务，并及时填写维修报告（包括故障原因、处理情况及甲方意见等）报甲方备案，若48小时内无法排除故障，则应先提供同档次备用机供甲方使用。其中发生一切费用由乙方承担。质量保证期内乙方有责任对设备进行不定期的巡查检修。投标人视自身能力在投标文件中提供更优、更合理的维修服务承诺。</w:t>
      </w:r>
    </w:p>
    <w:p w14:paraId="7283A798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2、质保期满前1个月内成交供应商应就所有货物进行一次全面检查，并写出正式报告，如发现潜在问题，应负责排除。如出现质量问题，在质保期内对货物进行维修和零配件的更换。</w:t>
      </w:r>
    </w:p>
    <w:p w14:paraId="4283B786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、质保期内，谈判响应供应商应提供免费的技术支持和技术升级服务。主要培训内容包括货物及主要部件的基本构造、功能、安装、调试、日常操作、实验项目、保养与管理、常见故障的排除、紧急情况的处理等。</w:t>
      </w:r>
    </w:p>
    <w:p w14:paraId="062F77BF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4、质保期后技术服务内容：质保期满后，成交供应商仍应提供定期维护和修理，维修仅收取零配件费用。</w:t>
      </w:r>
    </w:p>
    <w:p w14:paraId="7185DAD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 w:val="0"/>
          <w:color w:val="000000"/>
          <w:sz w:val="32"/>
          <w:szCs w:val="32"/>
          <w:lang w:val="en-US" w:eastAsia="zh-CN"/>
        </w:rPr>
        <w:t>五、培训要求</w:t>
      </w:r>
    </w:p>
    <w:p w14:paraId="7C294AEC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1.成交供应商提供现场技术培训，保证使用人员正确操作设备的各种功能，维修人员能进行常规维护、检修与保养。</w:t>
      </w:r>
    </w:p>
    <w:p w14:paraId="36A9A4DA"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2.供应商应提供现场人员的培训，包括但不限于操作培训、保养培训和维修培训，并提供书面承诺和培训方案；培训使用单位操作人员直到熟悉为止（所有培训不再另行收取费用）。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0E73DF2-015E-4397-83CB-B9C41730C2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AA6995A-6FC2-478A-AC16-8ABA9912753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4E70CA-9AE8-444F-8413-BBD9D5A3CD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A2EB7185-68B7-4D5D-9050-3113DDC6611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823685">
    <w:pPr>
      <w:pBdr>
        <w:bottom w:val="none" w:color="auto" w:sz="0" w:space="1"/>
      </w:pBdr>
      <w:jc w:val="left"/>
      <w:rPr>
        <w:sz w:val="18"/>
        <w:szCs w:val="18"/>
      </w:rPr>
    </w:pPr>
    <w:r>
      <w:rPr>
        <w:rFonts w:hint="eastAsia" w:hAnsi="宋体"/>
        <w:szCs w:val="21"/>
      </w:rPr>
      <w:t xml:space="preserve">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DVlNDMyZDY5NzBiYzZiYWE5ZDY4MjkwZDY2ZTcifQ=="/>
  </w:docVars>
  <w:rsids>
    <w:rsidRoot w:val="23F514BC"/>
    <w:rsid w:val="05EF1631"/>
    <w:rsid w:val="0A606537"/>
    <w:rsid w:val="0E61113F"/>
    <w:rsid w:val="153B0FC5"/>
    <w:rsid w:val="1638549E"/>
    <w:rsid w:val="1B710DCB"/>
    <w:rsid w:val="21454170"/>
    <w:rsid w:val="21EB5827"/>
    <w:rsid w:val="23F514BC"/>
    <w:rsid w:val="24236571"/>
    <w:rsid w:val="26970D81"/>
    <w:rsid w:val="276002A5"/>
    <w:rsid w:val="28326C03"/>
    <w:rsid w:val="29315FA2"/>
    <w:rsid w:val="2CC75398"/>
    <w:rsid w:val="2E086882"/>
    <w:rsid w:val="327E4449"/>
    <w:rsid w:val="331A0588"/>
    <w:rsid w:val="33215AF8"/>
    <w:rsid w:val="34684D49"/>
    <w:rsid w:val="36553694"/>
    <w:rsid w:val="3B1149A0"/>
    <w:rsid w:val="3D8418FA"/>
    <w:rsid w:val="3EC55193"/>
    <w:rsid w:val="3FAC22B9"/>
    <w:rsid w:val="48854989"/>
    <w:rsid w:val="50D37375"/>
    <w:rsid w:val="51491D32"/>
    <w:rsid w:val="524B4D8E"/>
    <w:rsid w:val="53095C1D"/>
    <w:rsid w:val="608D4699"/>
    <w:rsid w:val="609D18B7"/>
    <w:rsid w:val="6229099B"/>
    <w:rsid w:val="64434C02"/>
    <w:rsid w:val="66417940"/>
    <w:rsid w:val="678C2F5D"/>
    <w:rsid w:val="6AB90DDE"/>
    <w:rsid w:val="6B5A573C"/>
    <w:rsid w:val="6B805EE2"/>
    <w:rsid w:val="70052E70"/>
    <w:rsid w:val="713625BC"/>
    <w:rsid w:val="738A3FF9"/>
    <w:rsid w:val="765E228D"/>
    <w:rsid w:val="77610FA4"/>
    <w:rsid w:val="77835517"/>
    <w:rsid w:val="79035D1F"/>
    <w:rsid w:val="7D0506AA"/>
    <w:rsid w:val="7E88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eastAsiaTheme="majorEastAsia" w:cstheme="majorBidi"/>
    </w:rPr>
  </w:style>
  <w:style w:type="paragraph" w:styleId="3">
    <w:name w:val="Body Text First Indent"/>
    <w:basedOn w:val="1"/>
    <w:qFormat/>
    <w:uiPriority w:val="0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1078</Characters>
  <Lines>0</Lines>
  <Paragraphs>0</Paragraphs>
  <TotalTime>8</TotalTime>
  <ScaleCrop>false</ScaleCrop>
  <LinksUpToDate>false</LinksUpToDate>
  <CharactersWithSpaces>1078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2023-03-22T02:44:00Z</dcterms:created>
  <dc:creator>Aurora</dc:creator>
  <cp:lastModifiedBy>svfly</cp:lastModifiedBy>
  <dcterms:modified xsi:type="dcterms:W3CDTF">2026-06-10T02:55:27Z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A84D90408E944A91AFD6B990EFA90CDD_13</vt:lpwstr>
  </property>
  <property fmtid="{D5CDD505-2E9C-101B-9397-08002B2CF9AE}" pid="4" name="KSOTemplateDocerSaveRecord">
    <vt:lpwstr>eyJoZGlkIjoiZjE3YmNjODliZGMzMmZiZGJmZmRhMTg1ZTk1OGU5ZDEiLCJ1c2VySWQiOiIzNDc4MjE1In0=</vt:lpwstr>
  </property>
</Properties>
</file>