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FFDB">
      <w:pPr>
        <w:keepNext w:val="0"/>
        <w:keepLines w:val="0"/>
        <w:pageBreakBefore w:val="0"/>
        <w:widowControl w:val="0"/>
        <w:tabs>
          <w:tab w:val="left" w:pos="420"/>
        </w:tabs>
        <w:kinsoku/>
        <w:wordWrap/>
        <w:overflowPunct/>
        <w:topLinePunct w:val="0"/>
        <w:autoSpaceDE/>
        <w:autoSpaceDN/>
        <w:bidi w:val="0"/>
        <w:adjustRightInd/>
        <w:snapToGrid w:val="0"/>
        <w:spacing w:line="560" w:lineRule="exact"/>
        <w:jc w:val="center"/>
        <w:textAlignment w:val="auto"/>
        <w:rPr>
          <w:rFonts w:hint="default" w:ascii="黑体" w:hAnsi="黑体" w:eastAsia="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44"/>
          <w:szCs w:val="44"/>
        </w:rPr>
        <w:t>需求内容</w:t>
      </w:r>
      <w:r>
        <w:rPr>
          <w:rFonts w:hint="eastAsia" w:ascii="方正小标宋简体" w:hAnsi="方正小标宋简体" w:eastAsia="方正小标宋简体" w:cs="方正小标宋简体"/>
          <w:b w:val="0"/>
          <w:bCs w:val="0"/>
          <w:color w:val="000000"/>
          <w:sz w:val="44"/>
          <w:szCs w:val="44"/>
          <w:lang w:eastAsia="zh-CN"/>
        </w:rPr>
        <w:t>-辅助决策支持系统维护服务</w:t>
      </w:r>
    </w:p>
    <w:p w14:paraId="40513E6B">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eastAsia="zh-CN"/>
        </w:rPr>
      </w:pPr>
      <w:r>
        <w:rPr>
          <w:rFonts w:hint="eastAsia" w:ascii="黑体" w:hAnsi="黑体" w:eastAsia="黑体"/>
          <w:b w:val="0"/>
          <w:bCs w:val="0"/>
          <w:color w:val="000000"/>
          <w:sz w:val="32"/>
          <w:szCs w:val="32"/>
        </w:rPr>
        <w:t>一、</w:t>
      </w:r>
      <w:r>
        <w:rPr>
          <w:rFonts w:hint="eastAsia" w:ascii="黑体" w:hAnsi="黑体" w:eastAsia="黑体"/>
          <w:b w:val="0"/>
          <w:bCs w:val="0"/>
          <w:color w:val="000000"/>
          <w:sz w:val="32"/>
          <w:szCs w:val="32"/>
          <w:lang w:eastAsia="zh-CN"/>
        </w:rPr>
        <w:t>功能用途</w:t>
      </w:r>
    </w:p>
    <w:p w14:paraId="6DE22639">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厦门医学院附属口腔医院信息系统是一项复杂的系统维护工程，本项目工程内容主要为保障辅助决策支持系统的稳定运行，提升厦门医学院附属口腔医院在辅助决策管理方面的管理水平、健全对应的管理体制，达到提高工作效率的目标，为将来业务的发展奠定信息化基础。提供辅助决策支持系统的维护工作，实现的目标是保证辅助决策支持系统的稳定运行，提高厦门医学院附属口腔医院信息化，自动化水平，建设可靠易用的应用生态。建立健全辅助决策支持系统的问题处理能力，降低系统故障率，实现全天候的系统迅捷稳定运行。</w:t>
      </w:r>
    </w:p>
    <w:p w14:paraId="0C156F25">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黑体" w:hAnsi="黑体" w:eastAsia="黑体"/>
          <w:b w:val="0"/>
          <w:bCs w:val="0"/>
          <w:color w:val="000000"/>
          <w:sz w:val="32"/>
          <w:szCs w:val="32"/>
          <w:lang w:val="en-US" w:eastAsia="zh-CN"/>
        </w:rPr>
        <w:t>二</w:t>
      </w:r>
      <w:r>
        <w:rPr>
          <w:rFonts w:hint="eastAsia" w:ascii="黑体" w:hAnsi="黑体" w:eastAsia="黑体"/>
          <w:b w:val="0"/>
          <w:bCs w:val="0"/>
          <w:color w:val="000000"/>
          <w:sz w:val="32"/>
          <w:szCs w:val="32"/>
        </w:rPr>
        <w:t>、</w:t>
      </w:r>
      <w:r>
        <w:rPr>
          <w:rFonts w:hint="eastAsia" w:ascii="黑体" w:hAnsi="黑体" w:eastAsia="黑体"/>
          <w:b w:val="0"/>
          <w:bCs w:val="0"/>
          <w:color w:val="000000"/>
          <w:sz w:val="32"/>
          <w:szCs w:val="32"/>
          <w:lang w:eastAsia="zh-CN"/>
        </w:rPr>
        <w:t>服务适用性与要求</w:t>
      </w:r>
    </w:p>
    <w:p w14:paraId="04931DC2">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针对辅助决策支持系统使用过程中产生的问题进行维保(包括但不限于程序BUG、数据维护、操作培训、优化改进以及其他维保类型)，确保程序功能完善平稳运行，出现意外情况时及时响应处理。并且提供以下维保服务：</w:t>
      </w:r>
    </w:p>
    <w:p w14:paraId="1D46E206">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2.1咨询服务：软件功能的应用咨询，用户在软件功能使用过程中有疑问的可咨询公司现场维护人员。</w:t>
      </w:r>
    </w:p>
    <w:p w14:paraId="1E075F8F">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2.2故障排除：软件应用过程中出现功能错误，协助查找、排除软件故障，保证系统功能正常运行。</w:t>
      </w:r>
    </w:p>
    <w:p w14:paraId="7A998E18">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2.3报表维护：现有BI报表的数据调整、修改、维护。满足用户在使用软件功能中的报表时由于各种原因需要调整报表格式以及数据格式的调整。</w:t>
      </w:r>
    </w:p>
    <w:p w14:paraId="16C6FBF7">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2.4需求变更：已应用模块范围内的功能需求调整、修改。可满足用户在使用软件功能模块时需要调整模块范围内的功能需求调整。</w:t>
      </w:r>
    </w:p>
    <w:p w14:paraId="36A9A4DA">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2.5日常维护：协助建立日常维护记录，定期与系统管理人员共同检查系统运行情况，并形成系统维护记录制度和系统管理规范。</w:t>
      </w:r>
    </w:p>
    <w:p w14:paraId="56B4FC9F">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s="Times New Roman"/>
          <w:color w:val="000000"/>
          <w:sz w:val="32"/>
          <w:szCs w:val="32"/>
          <w:lang w:val="en-US" w:eastAsia="zh-CN" w:bidi="ar-SA"/>
        </w:rPr>
        <w:t>三、</w:t>
      </w:r>
      <w:r>
        <w:rPr>
          <w:rFonts w:hint="eastAsia" w:ascii="仿宋" w:hAnsi="仿宋" w:eastAsia="仿宋"/>
          <w:color w:val="000000"/>
          <w:sz w:val="32"/>
          <w:szCs w:val="32"/>
          <w:lang w:val="en-US" w:eastAsia="zh-CN"/>
        </w:rPr>
        <w:t>服务期限</w:t>
      </w:r>
    </w:p>
    <w:p w14:paraId="3F0B005D">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olor w:val="000000"/>
          <w:sz w:val="32"/>
          <w:szCs w:val="32"/>
          <w:lang w:val="en-US" w:eastAsia="zh-CN"/>
        </w:rPr>
      </w:pPr>
      <w:bookmarkStart w:id="0" w:name="_GoBack"/>
      <w:bookmarkEnd w:id="0"/>
      <w:r>
        <w:rPr>
          <w:rFonts w:hint="eastAsia" w:ascii="仿宋" w:hAnsi="仿宋" w:eastAsia="仿宋"/>
          <w:color w:val="000000"/>
          <w:sz w:val="32"/>
          <w:szCs w:val="32"/>
          <w:lang w:val="en-US" w:eastAsia="zh-CN"/>
        </w:rPr>
        <w:t>合同签订之日起一年。本项目为可延续采购服务的项目，根据《厦门市财政局关于服务项目延续采购有关问题的通知》[厦财采〔2023〕2号]的规定，在采购人预算资金有保障、服务价格不变且服务内容不变前提下，双方协商一致，本项目可续签一年。</w:t>
      </w:r>
    </w:p>
    <w:sectPr>
      <w:head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3685">
    <w:pPr>
      <w:pBdr>
        <w:bottom w:val="none" w:color="auto" w:sz="0" w:space="1"/>
      </w:pBdr>
      <w:jc w:val="left"/>
      <w:rPr>
        <w:sz w:val="18"/>
        <w:szCs w:val="18"/>
      </w:rPr>
    </w:pPr>
    <w:r>
      <w:rPr>
        <w:rFonts w:hint="eastAsia" w:hAnsi="宋体"/>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DVlNDMyZDY5NzBiYzZiYWE5ZDY4MjkwZDY2ZTcifQ=="/>
  </w:docVars>
  <w:rsids>
    <w:rsidRoot w:val="23F514BC"/>
    <w:rsid w:val="05EF1631"/>
    <w:rsid w:val="0E61113F"/>
    <w:rsid w:val="153B0FC5"/>
    <w:rsid w:val="1638549E"/>
    <w:rsid w:val="1B710DCB"/>
    <w:rsid w:val="21454170"/>
    <w:rsid w:val="21EB5827"/>
    <w:rsid w:val="23F514BC"/>
    <w:rsid w:val="26970D81"/>
    <w:rsid w:val="276002A5"/>
    <w:rsid w:val="28326C03"/>
    <w:rsid w:val="29315FA2"/>
    <w:rsid w:val="2E086882"/>
    <w:rsid w:val="31503EAB"/>
    <w:rsid w:val="33215AF8"/>
    <w:rsid w:val="34684D49"/>
    <w:rsid w:val="36553694"/>
    <w:rsid w:val="3B1149A0"/>
    <w:rsid w:val="3D8418FA"/>
    <w:rsid w:val="3FAC22B9"/>
    <w:rsid w:val="48854989"/>
    <w:rsid w:val="50D37375"/>
    <w:rsid w:val="51491D32"/>
    <w:rsid w:val="524B4D8E"/>
    <w:rsid w:val="53095C1D"/>
    <w:rsid w:val="609D18B7"/>
    <w:rsid w:val="6229099B"/>
    <w:rsid w:val="66417940"/>
    <w:rsid w:val="678C2F5D"/>
    <w:rsid w:val="6AB90DDE"/>
    <w:rsid w:val="6B805EE2"/>
    <w:rsid w:val="6FD11074"/>
    <w:rsid w:val="70052E70"/>
    <w:rsid w:val="713625BC"/>
    <w:rsid w:val="738A3FF9"/>
    <w:rsid w:val="73951905"/>
    <w:rsid w:val="79035D1F"/>
    <w:rsid w:val="7D0506AA"/>
    <w:rsid w:val="7E88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eastAsiaTheme="majorEastAsia" w:cstheme="majorBidi"/>
    </w:rPr>
  </w:style>
  <w:style w:type="paragraph" w:styleId="3">
    <w:name w:val="Body Text First Indent"/>
    <w:basedOn w:val="1"/>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764</Characters>
  <Lines>0</Lines>
  <Paragraphs>0</Paragraphs>
  <TotalTime>19</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2023-03-22T02:44:00Z</dcterms:created>
  <dc:creator>Aurora</dc:creator>
  <cp:lastModifiedBy>svfly</cp:lastModifiedBy>
  <dcterms:modified xsi:type="dcterms:W3CDTF">2025-09-02T07:08:04Z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C6A2EF2D806F4EB09E8AAB709FE845C4_13</vt:lpwstr>
  </property>
  <property fmtid="{D5CDD505-2E9C-101B-9397-08002B2CF9AE}" pid="4" name="KSOTemplateDocerSaveRecord">
    <vt:lpwstr>eyJoZGlkIjoiOTMzZDVlNDMyZDY5NzBiYzZiYWE5ZDY4MjkwZDY2ZTciLCJ1c2VySWQiOiIzNDc4MjE1In0=</vt:lpwstr>
  </property>
</Properties>
</file>