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-高频电刀一套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7E16248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具有单极切割、单极凝血和双极输出的功能，可同各种软、硬腔镜连，为全科功能电刀，可满足临床各种手术要求。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14D08B1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.单极切割最大功率≥300W。输出模式：隔离浮地式输出</w:t>
      </w:r>
    </w:p>
    <w:p w14:paraId="14486C8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.具备五种电切模式(纯切：300W、混切1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color w:val="000000"/>
          <w:sz w:val="32"/>
          <w:szCs w:val="32"/>
        </w:rPr>
        <w:t>250W、混切2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color w:val="000000"/>
          <w:sz w:val="32"/>
          <w:szCs w:val="32"/>
        </w:rPr>
        <w:t>200W、混切3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color w:val="000000"/>
          <w:sz w:val="32"/>
          <w:szCs w:val="32"/>
        </w:rPr>
        <w:t>150W、内镜切：150W)和六种电凝模式(喷凝：120W、强凝：120W、柔凝：120W、双极凝宏模式：150W、双极标准凝：100W、双极精细凝：50W)</w:t>
      </w:r>
    </w:p>
    <w:p w14:paraId="3C603E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.具有大血管阻断性宏双极功能，消火花技术的精密双极功能，双极输出功率150W</w:t>
      </w:r>
    </w:p>
    <w:p w14:paraId="1CEBBC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全部微电脑控制、三路输出，输出时伴有不同的声光指示。</w:t>
      </w:r>
    </w:p>
    <w:p w14:paraId="05F951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color w:val="000000"/>
          <w:sz w:val="32"/>
          <w:szCs w:val="32"/>
        </w:rPr>
        <w:t>具备“组织即时反馈技术”，机器可随组织阻抗变化适时调节输出功率，保证功率恒出</w:t>
      </w:r>
    </w:p>
    <w:p w14:paraId="4DD59A0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.具备负极板接触质量安全监测系统接触质量监测声光报警，并检测接触电阻变化，变化范围大于40%时自动停止输出，</w:t>
      </w:r>
    </w:p>
    <w:p w14:paraId="3E3524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.双刀笔，双输出功能，同一手术，可连接两支刀笔，两个医生可同时同步进行切割凝血</w:t>
      </w:r>
    </w:p>
    <w:p w14:paraId="5A5F59F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.具有记忆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≥</w:t>
      </w:r>
      <w:r>
        <w:rPr>
          <w:rFonts w:hint="eastAsia" w:ascii="仿宋" w:hAnsi="仿宋" w:eastAsia="仿宋"/>
          <w:color w:val="000000"/>
          <w:sz w:val="32"/>
          <w:szCs w:val="32"/>
        </w:rPr>
        <w:t>9组模式、功率等参数，且可快速调用功能</w:t>
      </w:r>
    </w:p>
    <w:p w14:paraId="101B2D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.具有安全开机自检代码提示功能，当发现系统错误时能显示需要检查部位的错误代码，指明需要检修的部位;</w:t>
      </w:r>
    </w:p>
    <w:p w14:paraId="235BED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10.功率输出采用CPU双闭环控制:一旦有功率输出偏离安全设定值，CPU控制回路将切断电刀输出，确保安全;</w:t>
      </w:r>
    </w:p>
    <w:p w14:paraId="27B5F2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.具有内镜切割功能：低功率输出，切凝交替。</w:t>
      </w:r>
    </w:p>
    <w:p w14:paraId="0F24204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12.双脚踏接口：手术过程中不必进行单极、双极模式转换。具备同时使用单极切、凝和双极凝功能。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50130D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1.高频电刀主机（含电源线）  1台</w:t>
      </w:r>
    </w:p>
    <w:p w14:paraId="505ED1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2.双脚踏开关                1个</w:t>
      </w:r>
    </w:p>
    <w:p w14:paraId="43E101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3.单脚踏开关                1个</w:t>
      </w:r>
    </w:p>
    <w:p w14:paraId="415562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4.手控电刀笔                5把</w:t>
      </w:r>
    </w:p>
    <w:p w14:paraId="527E257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5.中性电极                  10片</w:t>
      </w:r>
    </w:p>
    <w:p w14:paraId="6E2CA4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6.中性电极板连线            2条</w:t>
      </w:r>
    </w:p>
    <w:p w14:paraId="0540F1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7.手术电极套装（重复使用）  1套</w:t>
      </w:r>
    </w:p>
    <w:p w14:paraId="55ADE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8.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双极电凝镊子及连线        3套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24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153B0FC5"/>
    <w:rsid w:val="1638549E"/>
    <w:rsid w:val="1B710DCB"/>
    <w:rsid w:val="21454170"/>
    <w:rsid w:val="21EB5827"/>
    <w:rsid w:val="23F514BC"/>
    <w:rsid w:val="26970D81"/>
    <w:rsid w:val="276002A5"/>
    <w:rsid w:val="28326C03"/>
    <w:rsid w:val="29315FA2"/>
    <w:rsid w:val="2E086882"/>
    <w:rsid w:val="33215AF8"/>
    <w:rsid w:val="34684D49"/>
    <w:rsid w:val="36553694"/>
    <w:rsid w:val="3B1149A0"/>
    <w:rsid w:val="3D8418FA"/>
    <w:rsid w:val="3FAC22B9"/>
    <w:rsid w:val="48854989"/>
    <w:rsid w:val="50D37375"/>
    <w:rsid w:val="51491D32"/>
    <w:rsid w:val="524B4D8E"/>
    <w:rsid w:val="53095C1D"/>
    <w:rsid w:val="609D18B7"/>
    <w:rsid w:val="6229099B"/>
    <w:rsid w:val="66417940"/>
    <w:rsid w:val="678C2F5D"/>
    <w:rsid w:val="6AB90DDE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1115</Characters>
  <Lines>0</Lines>
  <Paragraphs>0</Paragraphs>
  <TotalTime>2</TotalTime>
  <ScaleCrop>false</ScaleCrop>
  <LinksUpToDate>false</LinksUpToDate>
  <CharactersWithSpaces>1152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2025-08-13T02:01:49Z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eyJoZGlkIjoiOTMzZDVlNDMyZDY5NzBiYzZiYWE5ZDY4MjkwZDY2ZTciLCJ1c2VySWQiOiIzNDc4MjE1In0=</vt:lpwstr>
  </property>
</Properties>
</file>