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-激光治疗仪一台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5F4D79A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牙科激光治疗仪用于口腔软组织的汽化、碳化、凝固和照射，达到口腔软组织切割的目的。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1841EA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1.激光中心波长：810-980nm。</w:t>
      </w:r>
    </w:p>
    <w:p w14:paraId="09D019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2.工作模式有连续、脉冲式。</w:t>
      </w:r>
    </w:p>
    <w:p w14:paraId="304DE5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3.最大功率输出≥5W，功率可调，调节步距 0.1W。</w:t>
      </w:r>
    </w:p>
    <w:p w14:paraId="5845DC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4.输出光斑直径：距离光纤端面 5mm 时，光斑直径小于 10mm。</w:t>
      </w:r>
    </w:p>
    <w:p w14:paraId="060AD0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5.瞄准光可调节。</w:t>
      </w:r>
    </w:p>
    <w:p w14:paraId="7D24BCB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6.具有激光发射定时和控制时间功能。</w:t>
      </w:r>
    </w:p>
    <w:p w14:paraId="706F70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7.可选配脚控开关。</w:t>
      </w:r>
    </w:p>
    <w:p w14:paraId="005E2C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8.手柄上具备功率调节设置、激光触发功能。</w:t>
      </w:r>
    </w:p>
    <w:p w14:paraId="68DD27C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9.高清触摸彩色液晶显示屏</w:t>
      </w:r>
    </w:p>
    <w:p w14:paraId="05504E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10.软件可设置程序数量≥4个，记忆程序≥14个。</w:t>
      </w:r>
    </w:p>
    <w:p w14:paraId="768FC6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11.供电系</w:t>
      </w:r>
      <w:r>
        <w:rPr>
          <w:rFonts w:hint="eastAsia" w:ascii="仿宋" w:hAnsi="仿宋" w:eastAsia="仿宋"/>
          <w:color w:val="000000"/>
          <w:sz w:val="30"/>
          <w:szCs w:val="30"/>
        </w:rPr>
        <w:t>统：同时具备适配器电源供电和充电电池供电工作。</w:t>
      </w:r>
    </w:p>
    <w:p w14:paraId="6F6F45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12.工作有效距离在 0.5-5 mm之间。</w:t>
      </w:r>
    </w:p>
    <w:p w14:paraId="2FA863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13.制冷方式：风冷</w:t>
      </w:r>
    </w:p>
    <w:p w14:paraId="10643B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14.安全系统：设有紧急停止按钮，可在紧急情况下立即停止激光工作。进入主菜单需输入密码，防止误操作。</w:t>
      </w:r>
    </w:p>
    <w:p w14:paraId="6560DF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15.激光类别：4类激光。</w:t>
      </w:r>
    </w:p>
    <w:p w14:paraId="588ECB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16.光纤头有分已激发和未激发。</w:t>
      </w:r>
    </w:p>
    <w:p w14:paraId="27B5F2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17.交货产品生产日期需为2025年3月1日后生产产品（提供承诺函，格式自拟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）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66CDF9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1.主机1台</w:t>
      </w:r>
    </w:p>
    <w:p w14:paraId="3E757E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2.适配器电源线1套</w:t>
      </w:r>
    </w:p>
    <w:p w14:paraId="3E5CB2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3.医用激光光纤头20只</w:t>
      </w:r>
    </w:p>
    <w:p w14:paraId="608986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4.光纤头弯制器1个</w:t>
      </w:r>
    </w:p>
    <w:p w14:paraId="5D81B6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5.光纤头清洁器1个</w:t>
      </w:r>
    </w:p>
    <w:p w14:paraId="55F36A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6.防护眼镜3个</w:t>
      </w:r>
    </w:p>
    <w:p w14:paraId="2BE608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7.治疗手柄外壳2个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153B0FC5"/>
    <w:rsid w:val="1638549E"/>
    <w:rsid w:val="1B710DCB"/>
    <w:rsid w:val="21EB5827"/>
    <w:rsid w:val="23F514BC"/>
    <w:rsid w:val="26970D81"/>
    <w:rsid w:val="276002A5"/>
    <w:rsid w:val="28326C03"/>
    <w:rsid w:val="2E086882"/>
    <w:rsid w:val="33215AF8"/>
    <w:rsid w:val="34684D49"/>
    <w:rsid w:val="36553694"/>
    <w:rsid w:val="3B1149A0"/>
    <w:rsid w:val="3D8418FA"/>
    <w:rsid w:val="3FAC22B9"/>
    <w:rsid w:val="48854989"/>
    <w:rsid w:val="51491D32"/>
    <w:rsid w:val="524B4D8E"/>
    <w:rsid w:val="53095C1D"/>
    <w:rsid w:val="609D18B7"/>
    <w:rsid w:val="6229099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1003</Words>
  <Characters>1059</Characters>
  <Lines>0</Lines>
  <Paragraphs>0</Paragraphs>
  <TotalTime>8</TotalTime>
  <ScaleCrop>false</ScaleCrop>
  <LinksUpToDate>false</LinksUpToDate>
  <CharactersWithSpaces>1065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2025-08-12T03:09:16Z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88EF3EBE1B2143389906135AD4CF0B9B_13</vt:lpwstr>
  </property>
  <property fmtid="{D5CDD505-2E9C-101B-9397-08002B2CF9AE}" pid="4" name="KSOTemplateDocerSaveRecord">
    <vt:lpwstr>eyJoZGlkIjoiOTMzZDVlNDMyZDY5NzBiYzZiYWE5ZDY4MjkwZDY2ZTciLCJ1c2VySWQiOiIzNDc4MjE1In0=</vt:lpwstr>
  </property>
</Properties>
</file>