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6E7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6"/>
          <w:szCs w:val="36"/>
          <w:highlight w:val="none"/>
          <w:lang w:val="en-US" w:eastAsia="zh-CN"/>
        </w:rPr>
        <w:t>需求内容-2025年学生宿舍租赁服务</w:t>
      </w:r>
    </w:p>
    <w:p w14:paraId="5F179B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学生公寓一批，年租金96万元以内，地处湖里区或思明区。</w:t>
      </w:r>
    </w:p>
    <w:p w14:paraId="6F9C6E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公寓所在地址在口腔医院蔡塘总院方圆4公里以内；或在地铁1、2号线沿线/BRT沿线，且距离最近的地铁站或BRT站500米以内；</w:t>
      </w:r>
    </w:p>
    <w:p w14:paraId="23C5DC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供应企业应具有良好的商业信誉和健全的财务会计制度；有依法缴纳税收和社会保障金的良好记录；在经营活动中没有重大违法记录；具备相应的经营范围；</w:t>
      </w:r>
    </w:p>
    <w:p w14:paraId="6AD2F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FF0000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4、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可提供120人以上住宿（120个床位以上，每个床位住一人）。其中，四人间（有四个床位，带独立卫生间）不少于20间，其他户型均要求有独立卫生间；平均每床位月租金不超过665元。</w:t>
      </w:r>
    </w:p>
    <w:p w14:paraId="0D8A9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5、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为独栋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公寓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，需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配备智能化安全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管理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系统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或智能门锁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，楼栋入口使用人脸识别门禁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；公共走道设有监控；</w:t>
      </w:r>
    </w:p>
    <w:p w14:paraId="3FB4DE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6、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宿舍配置：墙身天花板刷白，适合居住及采光要求；房间内（含卫生间）需提供床铺、书桌、衣柜、照明、空调、热水器、水电、门锁等设备；</w:t>
      </w:r>
    </w:p>
    <w:p w14:paraId="36A8D6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7、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提供24小时物业服务，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有专人负责公共区域的日常清洁及房间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报修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等其他服务；有专用乘客电梯；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有安保服务，能基本保障公寓安全。</w:t>
      </w:r>
    </w:p>
    <w:p w14:paraId="6312C1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8、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配备多功能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公共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区域，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如公共晾晒区、健身房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和休闲娱乐区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等</w:t>
      </w:r>
      <w:r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，满足日常生活的社交娱乐需求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；</w:t>
      </w:r>
    </w:p>
    <w:p w14:paraId="435C24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9、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有营业执照，符合消防安全管理，有消防验收报告；</w:t>
      </w:r>
    </w:p>
    <w:p w14:paraId="01A7D6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  <w:rPr>
          <w:sz w:val="28"/>
          <w:szCs w:val="28"/>
        </w:rPr>
      </w:pPr>
      <w:r>
        <w:rPr>
          <w:rFonts w:hint="default" w:ascii="Calibri" w:hAnsi="Calibri" w:eastAsia="宋体" w:cs="Times New Roman"/>
          <w:color w:val="auto"/>
          <w:kern w:val="2"/>
          <w:sz w:val="28"/>
          <w:szCs w:val="28"/>
          <w:lang w:val="en-US" w:eastAsia="zh-CN" w:bidi="ar-SA"/>
        </w:rPr>
        <w:t>10、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学生可分批次入住，租金可分批次计算起止时间（2-3批），首批入住时间是2025年5月21日，约85人。</w:t>
      </w:r>
    </w:p>
    <w:p w14:paraId="57C325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-351" w:leftChars="0" w:firstLine="561" w:firstLineChars="0"/>
        <w:jc w:val="left"/>
        <w:textAlignment w:val="auto"/>
      </w:pPr>
      <w:r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11、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租期具有灵活性，双方同意在合同的有效期内可以根据实际情况进行适当调整。其中一方若需终止合同，需提前三个月以书面的形式通知对方。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4OTZkMzUzYTA5Njk5MWNmMDgyOTE0NTIyNGM5MzEifQ=="/>
  </w:docVars>
  <w:rsids>
    <w:rsidRoot w:val="00000000"/>
    <w:rsid w:val="012071E5"/>
    <w:rsid w:val="019C353B"/>
    <w:rsid w:val="05C2537D"/>
    <w:rsid w:val="0CBD6B55"/>
    <w:rsid w:val="0F137ED5"/>
    <w:rsid w:val="19020D47"/>
    <w:rsid w:val="23825FAA"/>
    <w:rsid w:val="26795443"/>
    <w:rsid w:val="2C1D113E"/>
    <w:rsid w:val="375875CF"/>
    <w:rsid w:val="3EB54280"/>
    <w:rsid w:val="69EA64E6"/>
    <w:rsid w:val="6DD90E08"/>
    <w:rsid w:val="7578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574</Words>
  <Characters>597</Characters>
  <Lines>0</Lines>
  <Paragraphs>0</Paragraphs>
  <TotalTime>68</TotalTime>
  <ScaleCrop>false</ScaleCrop>
  <LinksUpToDate>false</LinksUpToDate>
  <CharactersWithSpaces>597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2022-05-27T08:04:00Z</dcterms:created>
  <dc:creator>dell01</dc:creator>
  <cp:lastModifiedBy>svfly</cp:lastModifiedBy>
  <dcterms:modified xsi:type="dcterms:W3CDTF">2025-04-08T08:18:46Z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8710B68865364C2E87D2A78BDDA690AB_13</vt:lpwstr>
  </property>
  <property fmtid="{D5CDD505-2E9C-101B-9397-08002B2CF9AE}" pid="4" name="KSOTemplateDocerSaveRecord">
    <vt:lpwstr>eyJoZGlkIjoiOTMzZDVlNDMyZDY5NzBiYzZiYWE5ZDY4MjkwZDY2ZTciLCJ1c2VySWQiOiIzNDc4MjE1In0=</vt:lpwstr>
  </property>
</Properties>
</file>