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3FC0F">
      <w:pPr>
        <w:pStyle w:val="6"/>
        <w:widowControl/>
        <w:spacing w:line="48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  <w:lang w:val="en-US" w:eastAsia="zh-CN"/>
        </w:rPr>
        <w:t>需求内容-窝沟封闭工作期间运输服务</w:t>
      </w:r>
    </w:p>
    <w:p w14:paraId="1E9E511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</w:rPr>
        <w:t>一、项目概况</w:t>
      </w:r>
    </w:p>
    <w:p w14:paraId="7EF487E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我院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月-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月拟开展湖里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辖区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49所中小学校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适龄儿童窝沟封闭工作，需要采购配套运输服务。</w:t>
      </w:r>
    </w:p>
    <w:p w14:paraId="6A565D6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</w:rPr>
        <w:t>技术和服务要求</w:t>
      </w:r>
    </w:p>
    <w:p w14:paraId="7E44442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2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</w:rPr>
        <w:t>1.搬运窝沟封闭设备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：窝沟封闭便携治疗机、空压机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。搬运期间供应商需爱护设备小心搬运，因运输过程造成的设备损坏我院有权要求供应商赔偿。</w:t>
      </w:r>
    </w:p>
    <w:p w14:paraId="6705F3C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2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</w:rPr>
        <w:t>2.搬运物资：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医用耗材、消毒物品及窝沟封闭后的医疗垃圾等。期间还需要根据医院实际需要，随时补充物资并运送到指定学校。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当天医疗垃圾必须当天运回医院处理。</w:t>
      </w:r>
    </w:p>
    <w:p w14:paraId="4F7EEF8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2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</w:rPr>
        <w:t>3.转运的范围：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医院集美或蔡塘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院区到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湖里区内各所区属、市属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小学，具体按窝沟封闭安排表为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为准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，工作结束后，把设备及剩余物资搬运回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医院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。</w:t>
      </w:r>
    </w:p>
    <w:p w14:paraId="4298C44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2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</w:rPr>
        <w:t>4.需要和学校对接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  <w:t>工作开展前一天把设备物资搬运到学校，按照学校指定地点存放，和下校医疗队队长及时沟通，并能够服从医院随时调度安排。</w:t>
      </w:r>
    </w:p>
    <w:p w14:paraId="18723BD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  <w:t>三、其他要求</w:t>
      </w:r>
    </w:p>
    <w:p w14:paraId="0D3139A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0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1.服务方须自行配备足够大的车辆（至少能够容纳8台便携牙椅及躺椅、医生座椅），且为本项目配备1名驾驶员，须具备5年(含)及以上驾龄、年龄不得超过50周岁且需持有C1及以上驾驶证(驾驶证的有效期须涵盖本次服务期限),驾驶员无犯罪记录，且具备相应的驾驶技能及良好的职业道德。</w:t>
      </w:r>
    </w:p>
    <w:p w14:paraId="6A4B29F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0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2.驾驶员要求驾驶技术娴熟，熟悉厦门市道路交通路线，且对各所学校位置非常熟悉，能够很好和学校联系人联系。</w:t>
      </w:r>
    </w:p>
    <w:p w14:paraId="377ACAE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0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3.在工作中做到积极主动、安全、准时，在服务态度上做到热忱、周到、讲礼貌。</w:t>
      </w:r>
    </w:p>
    <w:p w14:paraId="33078B4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0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  <w:t>4.对车内卫生做到勤打扫，定时消毒、保持车内干净、空气新鲜的环境。</w:t>
      </w:r>
    </w:p>
    <w:p w14:paraId="6D6671C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  <w:t>四、商务条款</w:t>
      </w:r>
    </w:p>
    <w:p w14:paraId="0B6F9C5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2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  <w:lang w:val="en-US" w:eastAsia="zh-CN"/>
        </w:rPr>
        <w:t>1.报价要求：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val="en-US" w:eastAsia="zh-CN"/>
        </w:rPr>
        <w:t>供应商报价不超过750元/所学校（本报价为包含二、技术和服务要求、三、其他要求所列服务报价，中标供应商不得再额外收取其他费用）</w:t>
      </w:r>
    </w:p>
    <w:p w14:paraId="74D3131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92" w:firstLineChars="175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  <w:lang w:val="en-US" w:eastAsia="zh-CN"/>
        </w:rPr>
        <w:t>2.付款方式：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val="en-US" w:eastAsia="zh-CN"/>
        </w:rPr>
        <w:t>按季度付款，按实结算。成交供应商按合同要求保质保量提供服务，并向采购人出具正式合法的税务发票，采购人根据服务执行情况进行付款，具体窝沟封闭工作计划以我院通知为准。</w:t>
      </w:r>
    </w:p>
    <w:p w14:paraId="55681A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五、对于以上技术和服务要求、其他要求、商务条款供应商均需作出服务承诺。因中标供应商原因造成的窝沟封闭工作开展延误，我院有权拒付延误当次服务费用；累计延误达3次，我院有权取消供应商中标资格，拒付未结服务费用，并追究因中标供应商延误造成损失。</w:t>
      </w:r>
    </w:p>
    <w:p w14:paraId="18534A5B">
      <w:pPr>
        <w:pStyle w:val="2"/>
        <w:rPr>
          <w:rFonts w:hint="eastAsia" w:ascii="宋体" w:hAnsi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711BCD5">
      <w:pPr>
        <w:pStyle w:val="2"/>
        <w:ind w:firstLine="480"/>
        <w:rPr>
          <w:rFonts w:hint="eastAsia" w:ascii="黑体" w:hAnsi="黑体" w:eastAsia="黑体" w:cs="黑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六、服务学校范围</w:t>
      </w:r>
    </w:p>
    <w:p w14:paraId="11A53C08">
      <w:pPr>
        <w:pStyle w:val="2"/>
        <w:ind w:firstLine="480"/>
        <w:rPr>
          <w:rFonts w:hint="eastAsia" w:ascii="黑体" w:hAnsi="黑体" w:eastAsia="黑体" w:cs="黑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00F37BBB">
      <w:pPr>
        <w:pStyle w:val="2"/>
        <w:ind w:firstLine="480"/>
        <w:rPr>
          <w:rFonts w:hint="eastAsia" w:ascii="黑体" w:hAnsi="黑体" w:eastAsia="黑体" w:cs="黑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tbl>
      <w:tblPr>
        <w:tblStyle w:val="7"/>
        <w:tblW w:w="71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4140"/>
        <w:gridCol w:w="2168"/>
      </w:tblGrid>
      <w:tr w14:paraId="4770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E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5354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6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F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厦门市湖里区光华学校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73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63E4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3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D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厦门市湖里区鑫山小学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4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988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F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C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厦门市高崎小学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25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0F7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6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B7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厦门市湖里区东芳民办小学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83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0421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54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0D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厦门市金山小学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C0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8917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2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6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8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08E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9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7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厦门市湖里区世纪学校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0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92B5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9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E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厦门市湖里区文心民办小学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9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121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6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E7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厦门市湖里区超强学校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5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8524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A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7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厦门市禾山中学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7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71AD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F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55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厦门市湖里区博林民办学校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41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C86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3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6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5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29F3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B1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8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厦门市梧桐实验学校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E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7939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B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5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2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FEDA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6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1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A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E4B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C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F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厦门市尚文实验学校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6A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64C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C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8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厦门市江头中心小学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C1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F5A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2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9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厦门市东渡小学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D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39D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1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5C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厦门市乌石浦小学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2A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D36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A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8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厦门市湖里区信成火炬学校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B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46E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D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33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厦门市火炬学校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6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BB0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B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D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厦门市江头第三小学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3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521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1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C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厦门市湖里区华悦学校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D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BED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B0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CF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厦门市湖里实验小学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F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D38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6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5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厦门市湖里第二实验小学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2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9AB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E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B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厦门市湖里区教师进修学校附属小学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2E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F4B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66D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6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厦门市康乐小学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D4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D611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7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FF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厦门市东渡第二小学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F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79D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79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EB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F2F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6C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8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AA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8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40A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0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C0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9C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671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0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8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03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0C4D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5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7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厦门市天安小学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8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CEF2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7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4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7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18C9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D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E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厦门市华师希平双语学校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F5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8FE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E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5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厦门市南山实验学校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7F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06E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2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34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厦门市湖里区金鹰学校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1EC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54E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3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E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厦门市湖里区教师进修学校第二附属小学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2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F4B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1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6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81B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3AC76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6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F6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厦门市湖里区育青学校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E7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DD1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7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8D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厦门市金林湾实验学校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C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96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5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DC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厦门市翔鹭小学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6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BF70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0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BE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厦门市湖里中心小学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92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2D4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55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5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厦门市湖里区启泰学校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2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30F0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D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1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A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BC4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7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5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A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D0A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A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E2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厦门市蔡塘学校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4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7497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E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38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厦门市音乐学校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0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市属</w:t>
            </w:r>
          </w:p>
        </w:tc>
      </w:tr>
      <w:tr w14:paraId="36902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7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1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厦门五缘实验学校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0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市属</w:t>
            </w:r>
          </w:p>
        </w:tc>
      </w:tr>
      <w:tr w14:paraId="19A02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C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D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厦门五缘第二实验学校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8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市属</w:t>
            </w:r>
          </w:p>
        </w:tc>
      </w:tr>
      <w:tr w14:paraId="14D98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8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5F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厦门高新学校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1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市属</w:t>
            </w:r>
          </w:p>
        </w:tc>
      </w:tr>
    </w:tbl>
    <w:p w14:paraId="6958384D">
      <w:pPr>
        <w:pStyle w:val="2"/>
        <w:numPr>
          <w:ilvl w:val="0"/>
          <w:numId w:val="0"/>
        </w:numPr>
        <w:rPr>
          <w:rFonts w:hint="default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wYzE2ZmNlZGJhYmJkZjM1YjBmZGQzYzY3Y2QxMDQifQ=="/>
  </w:docVars>
  <w:rsids>
    <w:rsidRoot w:val="00000000"/>
    <w:rsid w:val="00F12A8D"/>
    <w:rsid w:val="010A678F"/>
    <w:rsid w:val="026223A4"/>
    <w:rsid w:val="03885E3A"/>
    <w:rsid w:val="0624450F"/>
    <w:rsid w:val="078C7145"/>
    <w:rsid w:val="0F306556"/>
    <w:rsid w:val="1008458B"/>
    <w:rsid w:val="10B454FB"/>
    <w:rsid w:val="19C332D1"/>
    <w:rsid w:val="1F8225E1"/>
    <w:rsid w:val="26655E3B"/>
    <w:rsid w:val="273F1938"/>
    <w:rsid w:val="286D0B9A"/>
    <w:rsid w:val="28C96261"/>
    <w:rsid w:val="28CD268B"/>
    <w:rsid w:val="2D4542D1"/>
    <w:rsid w:val="30D37E45"/>
    <w:rsid w:val="310F2CE0"/>
    <w:rsid w:val="35496928"/>
    <w:rsid w:val="37FB65FF"/>
    <w:rsid w:val="3C577B7C"/>
    <w:rsid w:val="45B46040"/>
    <w:rsid w:val="4B4C4C8F"/>
    <w:rsid w:val="4CA30BBC"/>
    <w:rsid w:val="4CA80FA5"/>
    <w:rsid w:val="4CF803E4"/>
    <w:rsid w:val="502A55D6"/>
    <w:rsid w:val="502E40D8"/>
    <w:rsid w:val="5BC61C47"/>
    <w:rsid w:val="5E417349"/>
    <w:rsid w:val="5EF455F7"/>
    <w:rsid w:val="609E0CAC"/>
    <w:rsid w:val="61693D2A"/>
    <w:rsid w:val="64653CE9"/>
    <w:rsid w:val="6516679E"/>
    <w:rsid w:val="688418E5"/>
    <w:rsid w:val="6A8F4967"/>
    <w:rsid w:val="6C7B7C5C"/>
    <w:rsid w:val="6D907581"/>
    <w:rsid w:val="729A63E3"/>
    <w:rsid w:val="7465445E"/>
    <w:rsid w:val="7782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0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宋体" w:hAnsi="宋体"/>
    </w:rPr>
  </w:style>
  <w:style w:type="paragraph" w:styleId="5">
    <w:name w:val="toc 1"/>
    <w:basedOn w:val="1"/>
    <w:next w:val="1"/>
    <w:qFormat/>
    <w:uiPriority w:val="39"/>
    <w:rPr>
      <w:rFonts w:ascii="Times New Roman" w:hAnsi="Times New Roman"/>
      <w:szCs w:val="24"/>
    </w:rPr>
  </w:style>
  <w:style w:type="paragraph" w:styleId="6">
    <w:name w:val="Normal (Web)"/>
    <w:basedOn w:val="1"/>
    <w:unhideWhenUsed/>
    <w:qFormat/>
    <w:uiPriority w:val="0"/>
    <w:rPr>
      <w:rFonts w:ascii="Times New Roman" w:hAnsi="Times New Roman"/>
      <w:sz w:val="24"/>
      <w:szCs w:val="24"/>
    </w:rPr>
  </w:style>
  <w:style w:type="character" w:styleId="9">
    <w:name w:val="Strong"/>
    <w:qFormat/>
    <w:uiPriority w:val="22"/>
    <w:rPr>
      <w:rFonts w:ascii="Calibri" w:hAnsi="Calibri" w:eastAsia="宋体" w:cs="Times New Roman"/>
      <w:b/>
      <w:bCs/>
    </w:r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2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3">
    <w:name w:val="表头文本"/>
    <w:basedOn w:val="1"/>
    <w:qFormat/>
    <w:uiPriority w:val="0"/>
    <w:pPr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b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1414</Words>
  <Characters>1474</Characters>
  <Lines>0</Lines>
  <Paragraphs>0</Paragraphs>
  <TotalTime>23</TotalTime>
  <ScaleCrop>false</ScaleCrop>
  <LinksUpToDate>false</LinksUpToDate>
  <CharactersWithSpaces>1474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2023-03-14T12:52:00Z</dcterms:created>
  <dc:creator>Administrator</dc:creator>
  <cp:lastModifiedBy>svfly</cp:lastModifiedBy>
  <dcterms:modified xsi:type="dcterms:W3CDTF">2025-03-17T08:25:10Z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5DABD7497D934049A62C972971F9DA6A_13</vt:lpwstr>
  </property>
  <property fmtid="{D5CDD505-2E9C-101B-9397-08002B2CF9AE}" pid="4" name="KSOTemplateDocerSaveRecord">
    <vt:lpwstr>eyJoZGlkIjoiYzkwYzE2ZmNlZGJhYmJkZjM1YjBmZGQzYzY3Y2QxMDQiLCJ1c2VySWQiOiIzMjczODgxMTkifQ==</vt:lpwstr>
  </property>
</Properties>
</file>