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冷光美白仪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冷光牙齿美白是将波长介于400-650nanometer之间的高强度蓝光，经由光纤传导，通过两片30多层镀膜的特殊光学镜片，再经过特殊光学处理，隔除一切有害的紫外线和红外线，作用于美白剂,快速产生氧化还原作用,透过牙小管,去除上下共16~20颗牙齿表面及深层所附着的色素，从而达到美白的效果,一次治疗可提高5~14个VITA色阶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温升：灯头最大温升≤15℃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照度：灯头最低照度应≥120000Lx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辐射照度：灯头辐射照度48mW/cm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—200mW/cm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.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最大工作噪音：≤55dB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5.使用期限不小于10年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主机1台，灯头1个，遥控器1个，卤素灯杯1个，保险管2个，电源线1条，护目镜2副，防尘罩1个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）质保期后技术服务内容：质保期满后，成交供应商仍应提供定期维护和修理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4E798C-0EA2-46BF-A41E-656B5CE0CF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A699AF3-4D10-4045-9726-7A8E7195D10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815BF04-A3EC-4AD4-BF79-07568717CD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0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2023-10-17T02:12:20Z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74D539DF065A4568BF113301883F9CA1_13</vt:lpwstr>
  </property>
</Properties>
</file>