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需求内容-牙周炎相关基因表达差异的单细胞测序数据分析服务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一、用途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基于单细胞分析牙周炎相关功能基因和细胞，挖掘牙周炎发病机制。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单细胞数据集：GSE171213 转录组数据集：GSE23586、GSE16134、GSE10334（如有不合适的数据集，会进行替换），20个Figures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配置清单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1.牙周炎周围组织相关单细胞测序数据下载；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2.牙周炎单细胞转录组数据异质性分析；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3.牙周炎坏死性凋亡交集基因分布；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4.NRG差异表达基因的 GO/KEGG 富集分析；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5.NRG差异表达基因在人体染色体中的分布及其相对表达量；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6.NRG差异表达基因ROC模型构建；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7.牙周炎坏死性凋亡基因免疫浸润及免疫功能分析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8.牙周炎转录组数据的差异分析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9.牙周炎差异表达基因WGCNA分析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10.牙周炎坏死性凋亡相关差异表达基因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11.牙周炎miRNA组学数据分析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12.牙周炎DEmiRNAs-DEGs网络构建；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13.牙周炎核心基因诊断模型构建；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14.关键靶点的代谢通路与生物过程分析；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15.核心蛋白药敏筛选及分子对接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售后服务方案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3.投标的产品供应商应提供服务条款说明书，并提供相关服务机构有关资格证明文件及公司（厂家）、地址、联系人、联系电话。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E710DB1"/>
    <w:rsid w:val="22746A82"/>
    <w:rsid w:val="25A54EA5"/>
    <w:rsid w:val="26FA7981"/>
    <w:rsid w:val="2ABD59BB"/>
    <w:rsid w:val="3FF711EF"/>
    <w:rsid w:val="43814481"/>
    <w:rsid w:val="4BC50FC2"/>
    <w:rsid w:val="52FC695F"/>
    <w:rsid w:val="5AC05BF0"/>
    <w:rsid w:val="696E0F7F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2023-08-21T08:00:55Z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6734B6B21D934247A21C28B42CD91FE1_13</vt:lpwstr>
  </property>
</Properties>
</file>