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需求内容-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种植机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1台</w:t>
      </w:r>
    </w:p>
    <w:p>
      <w:pPr>
        <w:numPr>
          <w:ilvl w:val="0"/>
          <w:numId w:val="1"/>
        </w:numPr>
        <w:ind w:firstLine="838" w:firstLineChars="262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功能用途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牙科种植机主要用于口腔牙科种植手术。</w:t>
      </w:r>
    </w:p>
    <w:p>
      <w:pPr>
        <w:numPr>
          <w:ilvl w:val="0"/>
          <w:numId w:val="1"/>
        </w:numPr>
        <w:ind w:left="0" w:leftChars="0" w:firstLine="838" w:firstLineChars="262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技术参数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1、马达空载转速：300~40,000 r/min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2、弯手机齿轮速比：20:1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3、扭矩范围：5-80 N•cm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4、蠕动泵流量：0~135mL/min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5、主机重量：≤3.5 kg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6、马达重量：≤140g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三、配置要求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1、彩色大屏主机1台；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2、带光电机 1 个；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 xml:space="preserve">3、带光弯手机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 xml:space="preserve"> 把</w:t>
      </w:r>
      <w:bookmarkStart w:id="0" w:name="_GoBack"/>
      <w:bookmarkEnd w:id="0"/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4、多功能脚踏 1 个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</w:t>
      </w:r>
      <w:r>
        <w:rPr>
          <w:rFonts w:hint="eastAsia" w:ascii="黑体" w:hAnsi="黑体" w:eastAsia="黑体" w:cs="黑体"/>
          <w:sz w:val="32"/>
          <w:szCs w:val="32"/>
        </w:rPr>
        <w:t>、售后服务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（1）供应商应按照本采购项目特点提供长期良好的售后服务，并在响应文件中提供详细具体的售后服务承诺条款及保证，在质保期内售后服务所需费用列入报价。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（2）要求供应商必须拥有专业的售后维护服务团队，能够保证本项目正常运行。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（3）本次产品的质保期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至少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为2年，自验收合格之日起计算，期间成交供应商应提供一切维修服务。设备正常使用期间内，厂商必须提供每年2次的设备技术安全巡检保养并提供年度巡检保养报告给医院存档。投标的产品供应商应提供服务条款说明书，并提供相关服务机构有关资格证明文件及公司（厂家）、地址、联系人、联系电话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4）在质保期内，成交供应商提供7*24小时服务。对于产品在使用过程中出现的问题，在1小时内响应。如遇与所供产品有关的问题无法远程解决的，在事件确定后2小时内赶到现场提供服务。2小时内未解决的成交供应商应提供详细的应急解决方案。因成交供应商工作延误，造成采购人损失的，成交供应商应负赔偿责任。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</w:t>
      </w:r>
      <w:r>
        <w:rPr>
          <w:rFonts w:hint="eastAsia" w:ascii="黑体" w:hAnsi="黑体" w:eastAsia="黑体" w:cs="黑体"/>
          <w:sz w:val="32"/>
          <w:szCs w:val="32"/>
        </w:rPr>
        <w:t>、培训要求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（1）成交供应商提供现场技术培训，保证使用人员正确操作设备的各种功能，维修人员能进行常规维护、检修与保养。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（2）供应商应提供现场人员的培训，包括但不限于操作培训、保养培训和维修培训，并提供书面承诺和培训方案；培训使用单位操作人员直到熟悉为止（所有培训不再另行收取费用）。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C697B44-B2D2-4837-A4C4-D4F3C58F7DA2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AFF11CB3-C33C-46CD-A28E-53B6B4074A19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4055A44B-E4A0-4858-B3A7-35D08278EC82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2530793"/>
    <w:multiLevelType w:val="singleLevel"/>
    <w:tmpl w:val="6253079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5E631F9B"/>
    <w:rsid w:val="003A58E3"/>
    <w:rsid w:val="00804E11"/>
    <w:rsid w:val="008D5313"/>
    <w:rsid w:val="00A34D6A"/>
    <w:rsid w:val="00B10EBD"/>
    <w:rsid w:val="00D677C1"/>
    <w:rsid w:val="00E96587"/>
    <w:rsid w:val="00F92AFD"/>
    <w:rsid w:val="00FC38DE"/>
    <w:rsid w:val="020E0FC6"/>
    <w:rsid w:val="044A1CD7"/>
    <w:rsid w:val="0A7E070A"/>
    <w:rsid w:val="0ACA37CF"/>
    <w:rsid w:val="0B61527C"/>
    <w:rsid w:val="105942FA"/>
    <w:rsid w:val="10890B0E"/>
    <w:rsid w:val="17086F09"/>
    <w:rsid w:val="1802205D"/>
    <w:rsid w:val="190F10C7"/>
    <w:rsid w:val="194863EA"/>
    <w:rsid w:val="1B6B1610"/>
    <w:rsid w:val="1CFF2872"/>
    <w:rsid w:val="1F2B1FD0"/>
    <w:rsid w:val="20406058"/>
    <w:rsid w:val="22BA225C"/>
    <w:rsid w:val="25DC08AA"/>
    <w:rsid w:val="2D263ECE"/>
    <w:rsid w:val="2DB87693"/>
    <w:rsid w:val="30D0636E"/>
    <w:rsid w:val="32160783"/>
    <w:rsid w:val="33045EB5"/>
    <w:rsid w:val="349A0771"/>
    <w:rsid w:val="35F07710"/>
    <w:rsid w:val="3C69666E"/>
    <w:rsid w:val="42D53314"/>
    <w:rsid w:val="43D778E9"/>
    <w:rsid w:val="48EB00C1"/>
    <w:rsid w:val="51BB663C"/>
    <w:rsid w:val="55D364EE"/>
    <w:rsid w:val="568C6AF7"/>
    <w:rsid w:val="5B543B22"/>
    <w:rsid w:val="5E631F9B"/>
    <w:rsid w:val="63DC4FE6"/>
    <w:rsid w:val="681109E6"/>
    <w:rsid w:val="6C5E3151"/>
    <w:rsid w:val="6C8924B5"/>
    <w:rsid w:val="77235558"/>
    <w:rsid w:val="7B6E077A"/>
    <w:rsid w:val="7C56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1632</Words>
  <Characters>1840</Characters>
  <Lines>8</Lines>
  <Paragraphs>2</Paragraphs>
  <TotalTime>16</TotalTime>
  <ScaleCrop>false</ScaleCrop>
  <LinksUpToDate>false</LinksUpToDate>
  <CharactersWithSpaces>2147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svfly</cp:lastModifiedBy>
  <cp:lastPrinted>2022-09-07T08:53:00Z</cp:lastPrinted>
  <dcterms:modified xsi:type="dcterms:W3CDTF">2023-08-16T02:02:55Z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13DA6B8C24424A22B972DB1963B30229_13</vt:lpwstr>
  </property>
</Properties>
</file>