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长非编码RP11-426A6.5与转录元件相互作用的检测与分析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主要用于检测与分析长非编码RP11-426A6.5与转录元件相互作用。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1、实验材料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1）细胞SAS/HSC3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2）构建过表达RP11-426A6.5的过表达质粒及其对照质粒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3）订购RNA PULL DOWN检测试剂盒（按12T订购)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4）订购特异性结合RP11-426A6.5的生物素标记探针（正义探针，反义探针，阴性探针）。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2、实验内容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培养SAS细胞、HSC3细胞，按要求分为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SAS细胞对照组：培养SAS细胞转染对照质粒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SAS细胞过表达组：培养SAS细胞转染过表达RP11-426A6.5的过表达质粒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HSC3细胞对照组：培养SAS细胞转染对照质粒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HSC3细胞过表达组：培养SAS细胞转染过表达RP11-426A6.5的过表达质粒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转染48h后，收细胞：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1）取一部分细胞，提取RNA，qPCR检测RP11-426A6.5，确定过表达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2）剩余细胞，按试剂盒要求裂解，按试剂盒说明要求，采用生物素标记探针进行RNA PULL DOWN检测，最后WB检测EZH2的表达。</w:t>
      </w:r>
    </w:p>
    <w:tbl>
      <w:tblPr>
        <w:tblStyle w:val="5"/>
        <w:tblW w:w="8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3336"/>
        <w:gridCol w:w="3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项目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技术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细胞培养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用二氧化碳培养箱培养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4瓶细胞，每瓶10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vertAlign w:val="superscript"/>
                <w:lang w:val="en-US" w:eastAsia="zh-CN" w:bidi="ar-SA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数量细胞。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细胞转染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Lipo 2000转染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转染效率90%。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RNA  pull down实验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用RP11-426A6.5探针进行RNA  pull dow富集相互作用蛋白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阴性探针、反义探针、正义探针 3组。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质粒构建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分子克隆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pcDNA3.1-NC和pcDNA3.1-RP11-426A6.5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QPCR检测</w:t>
            </w:r>
          </w:p>
        </w:tc>
        <w:tc>
          <w:tcPr>
            <w:tcW w:w="3336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采用QPCR检测试剂盒</w:t>
            </w:r>
          </w:p>
        </w:tc>
        <w:tc>
          <w:tcPr>
            <w:tcW w:w="3405" w:type="dxa"/>
          </w:tcPr>
          <w:p>
            <w:pPr>
              <w:pStyle w:val="9"/>
              <w:spacing w:line="360" w:lineRule="auto"/>
              <w:ind w:firstLine="0" w:firstLineChars="0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使用伯乐IQ5仪器检测</w:t>
            </w:r>
          </w:p>
        </w:tc>
      </w:tr>
    </w:tbl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tbl>
      <w:tblPr>
        <w:tblStyle w:val="4"/>
        <w:tblW w:w="76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5"/>
        <w:gridCol w:w="17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实验内容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RP11-426A6.5的表达质粒及其对照质粒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构建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特异性结合RP11-426A6.5的生物素标记探针（正义探针，反义探针，阴性探针）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RP11-426A6.5引物设计以及验证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EZH2抗体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细胞培养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细胞转染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RNA 提取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逆转录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qPCR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RNA PULL DOWN实验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WB检测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</w:tr>
    </w:tbl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C99794-4604-4DCA-B9F7-F753543B0B6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A7B4A64-540D-4F9B-AADE-45932D6EECB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3EF3D7D-FDF8-4945-8115-0CE84739BD0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0F071EF-A602-4EA1-8FAE-0F809CCF6B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349A0771"/>
    <w:rsid w:val="36F572A0"/>
    <w:rsid w:val="3F6B281A"/>
    <w:rsid w:val="42D53314"/>
    <w:rsid w:val="43D778E9"/>
    <w:rsid w:val="48467B79"/>
    <w:rsid w:val="48EB00C1"/>
    <w:rsid w:val="55402023"/>
    <w:rsid w:val="55D364EE"/>
    <w:rsid w:val="568C6AF7"/>
    <w:rsid w:val="5B543B22"/>
    <w:rsid w:val="5E631F9B"/>
    <w:rsid w:val="63DC4FE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845</Words>
  <Characters>883</Characters>
  <Lines>8</Lines>
  <Paragraphs>2</Paragraphs>
  <TotalTime>2</TotalTime>
  <ScaleCrop>false</ScaleCrop>
  <LinksUpToDate>false</LinksUpToDate>
  <CharactersWithSpaces>884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2022-08-10T02:11:00Z</cp:lastPrinted>
  <dcterms:modified xsi:type="dcterms:W3CDTF">2022-08-29T01:51:40Z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30645DC23779488594A451E1E5115AB8</vt:lpwstr>
  </property>
</Properties>
</file>