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281" w:rsidRDefault="00BA47A5">
      <w:pPr>
        <w:jc w:val="center"/>
        <w:rPr>
          <w:b/>
          <w:sz w:val="32"/>
          <w:szCs w:val="32"/>
        </w:rPr>
      </w:pPr>
      <w:r>
        <w:rPr>
          <w:rFonts w:asciiTheme="minorEastAsia" w:hAnsiTheme="minorEastAsia" w:cs="Times New Roman"/>
          <w:b/>
          <w:noProof/>
          <w:color w:val="000000" w:themeColor="text1"/>
          <w:sz w:val="32"/>
          <w:szCs w:val="32"/>
        </w:rPr>
        <w:drawing>
          <wp:anchor distT="0" distB="0" distL="114300" distR="114300" simplePos="0" relativeHeight="251659264" behindDoc="0" locked="0" layoutInCell="1" allowOverlap="1">
            <wp:simplePos x="0" y="0"/>
            <wp:positionH relativeFrom="column">
              <wp:posOffset>1832610</wp:posOffset>
            </wp:positionH>
            <wp:positionV relativeFrom="paragraph">
              <wp:posOffset>406400</wp:posOffset>
            </wp:positionV>
            <wp:extent cx="2532380" cy="542925"/>
            <wp:effectExtent l="0" t="0" r="0" b="9525"/>
            <wp:wrapTopAndBottom/>
            <wp:docPr id="8" name="图片 8" descr="E:\2017\招生宣传\招生宣传图片\厦门医学院校徽-横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2017\招生宣传\招生宣传图片\厦门医学院校徽-横式.png"/>
                    <pic:cNvPicPr>
                      <a:picLocks noChangeAspect="1" noChangeArrowheads="1"/>
                    </pic:cNvPicPr>
                  </pic:nvPicPr>
                  <pic:blipFill>
                    <a:blip r:embed="rId9" cstate="print">
                      <a:duotone>
                        <a:prstClr val="black"/>
                        <a:schemeClr val="tx1">
                          <a:tint val="45000"/>
                          <a:satMod val="400000"/>
                        </a:schemeClr>
                      </a:duotone>
                      <a:extLst>
                        <a:ext uri="{28A0092B-C50C-407E-A947-70E740481C1C}">
                          <a14:useLocalDpi xmlns:a14="http://schemas.microsoft.com/office/drawing/2010/main" val="0"/>
                        </a:ext>
                      </a:extLst>
                    </a:blip>
                    <a:srcRect l="34036" t="17357" b="36034"/>
                    <a:stretch>
                      <a:fillRect/>
                    </a:stretch>
                  </pic:blipFill>
                  <pic:spPr>
                    <a:xfrm>
                      <a:off x="0" y="0"/>
                      <a:ext cx="2532380" cy="542925"/>
                    </a:xfrm>
                    <a:prstGeom prst="rect">
                      <a:avLst/>
                    </a:prstGeom>
                    <a:noFill/>
                    <a:ln>
                      <a:noFill/>
                    </a:ln>
                  </pic:spPr>
                </pic:pic>
              </a:graphicData>
            </a:graphic>
          </wp:anchor>
        </w:drawing>
      </w:r>
    </w:p>
    <w:p w:rsidR="00CC1281" w:rsidRDefault="00CC1281">
      <w:pPr>
        <w:jc w:val="center"/>
        <w:rPr>
          <w:rFonts w:asciiTheme="minorEastAsia" w:hAnsiTheme="minorEastAsia"/>
          <w:b/>
          <w:sz w:val="32"/>
          <w:szCs w:val="32"/>
        </w:rPr>
      </w:pPr>
    </w:p>
    <w:p w:rsidR="00CC1281" w:rsidRDefault="00CC1281">
      <w:pPr>
        <w:jc w:val="center"/>
        <w:rPr>
          <w:rFonts w:asciiTheme="minorEastAsia" w:hAnsiTheme="minorEastAsia"/>
          <w:b/>
          <w:sz w:val="32"/>
          <w:szCs w:val="32"/>
        </w:rPr>
      </w:pPr>
    </w:p>
    <w:p w:rsidR="00CC1281" w:rsidRDefault="00CC1281">
      <w:pPr>
        <w:jc w:val="center"/>
        <w:rPr>
          <w:rFonts w:ascii="仿宋" w:eastAsia="仿宋" w:hAnsi="仿宋"/>
          <w:b/>
          <w:bCs/>
          <w:sz w:val="32"/>
          <w:szCs w:val="32"/>
        </w:rPr>
      </w:pPr>
    </w:p>
    <w:p w:rsidR="00CC1281" w:rsidRDefault="00BA47A5">
      <w:pPr>
        <w:jc w:val="center"/>
        <w:rPr>
          <w:b/>
          <w:sz w:val="72"/>
          <w:szCs w:val="72"/>
        </w:rPr>
      </w:pPr>
      <w:r>
        <w:rPr>
          <w:rFonts w:hint="eastAsia"/>
          <w:b/>
          <w:sz w:val="72"/>
          <w:szCs w:val="72"/>
        </w:rPr>
        <w:t>合格评估评建手册</w:t>
      </w:r>
    </w:p>
    <w:p w:rsidR="00CC1281" w:rsidRDefault="00BA47A5">
      <w:pPr>
        <w:jc w:val="center"/>
        <w:rPr>
          <w:b/>
          <w:sz w:val="52"/>
          <w:szCs w:val="52"/>
        </w:rPr>
      </w:pPr>
      <w:r>
        <w:rPr>
          <w:rFonts w:hint="eastAsia"/>
          <w:b/>
          <w:sz w:val="52"/>
          <w:szCs w:val="52"/>
        </w:rPr>
        <w:t>（评建知识系列）</w:t>
      </w:r>
    </w:p>
    <w:p w:rsidR="00CC1281" w:rsidRDefault="00CC1281">
      <w:pPr>
        <w:jc w:val="center"/>
        <w:rPr>
          <w:b/>
          <w:sz w:val="52"/>
          <w:szCs w:val="52"/>
        </w:rPr>
      </w:pPr>
    </w:p>
    <w:p w:rsidR="00CC1281" w:rsidRDefault="00CC1281">
      <w:pPr>
        <w:jc w:val="center"/>
        <w:rPr>
          <w:b/>
          <w:sz w:val="52"/>
          <w:szCs w:val="52"/>
        </w:rPr>
      </w:pPr>
    </w:p>
    <w:p w:rsidR="00CC1281" w:rsidRDefault="00CC1281">
      <w:pPr>
        <w:jc w:val="center"/>
        <w:rPr>
          <w:b/>
          <w:sz w:val="52"/>
          <w:szCs w:val="52"/>
        </w:rPr>
      </w:pPr>
    </w:p>
    <w:p w:rsidR="00CC1281" w:rsidRDefault="00BA47A5">
      <w:pPr>
        <w:jc w:val="center"/>
        <w:rPr>
          <w:b/>
          <w:sz w:val="52"/>
          <w:szCs w:val="52"/>
        </w:rPr>
      </w:pPr>
      <w:r>
        <w:rPr>
          <w:noProof/>
          <w:sz w:val="84"/>
          <w:szCs w:val="84"/>
        </w:rPr>
        <w:drawing>
          <wp:inline distT="0" distB="0" distL="0" distR="0">
            <wp:extent cx="2334895" cy="2334895"/>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37581" cy="2337581"/>
                    </a:xfrm>
                    <a:prstGeom prst="rect">
                      <a:avLst/>
                    </a:prstGeom>
                  </pic:spPr>
                </pic:pic>
              </a:graphicData>
            </a:graphic>
          </wp:inline>
        </w:drawing>
      </w:r>
    </w:p>
    <w:p w:rsidR="00CC1281" w:rsidRDefault="00CC1281">
      <w:pPr>
        <w:jc w:val="center"/>
        <w:rPr>
          <w:rFonts w:ascii="仿宋" w:eastAsia="仿宋" w:hAnsi="仿宋"/>
          <w:b/>
          <w:sz w:val="32"/>
          <w:szCs w:val="32"/>
        </w:rPr>
      </w:pPr>
    </w:p>
    <w:p w:rsidR="00CC1281" w:rsidRDefault="00CC1281">
      <w:pPr>
        <w:jc w:val="center"/>
        <w:rPr>
          <w:rFonts w:ascii="仿宋" w:eastAsia="仿宋" w:hAnsi="仿宋"/>
          <w:b/>
          <w:sz w:val="32"/>
          <w:szCs w:val="32"/>
        </w:rPr>
      </w:pPr>
    </w:p>
    <w:p w:rsidR="00CC1281" w:rsidRDefault="00CC1281">
      <w:pPr>
        <w:jc w:val="center"/>
        <w:rPr>
          <w:rFonts w:ascii="仿宋" w:eastAsia="仿宋" w:hAnsi="仿宋"/>
          <w:sz w:val="32"/>
          <w:szCs w:val="32"/>
        </w:rPr>
      </w:pPr>
    </w:p>
    <w:p w:rsidR="00CC1281" w:rsidRDefault="00CC1281">
      <w:pPr>
        <w:jc w:val="center"/>
        <w:rPr>
          <w:rFonts w:ascii="宋体" w:hAnsi="宋体"/>
          <w:b/>
          <w:sz w:val="44"/>
          <w:szCs w:val="44"/>
        </w:rPr>
      </w:pPr>
    </w:p>
    <w:p w:rsidR="00CC1281" w:rsidRDefault="00CC1281">
      <w:pPr>
        <w:jc w:val="center"/>
        <w:rPr>
          <w:rFonts w:ascii="仿宋" w:eastAsia="仿宋" w:hAnsi="仿宋"/>
          <w:sz w:val="32"/>
          <w:szCs w:val="32"/>
        </w:rPr>
      </w:pPr>
    </w:p>
    <w:p w:rsidR="00CC1281" w:rsidRDefault="00CC1281">
      <w:pPr>
        <w:jc w:val="center"/>
        <w:rPr>
          <w:b/>
        </w:rPr>
      </w:pPr>
    </w:p>
    <w:p w:rsidR="00CC1281" w:rsidRDefault="00CC1281">
      <w:pPr>
        <w:jc w:val="center"/>
        <w:rPr>
          <w:rFonts w:ascii="仿宋" w:eastAsia="仿宋" w:hAnsi="仿宋"/>
          <w:sz w:val="32"/>
          <w:szCs w:val="32"/>
        </w:rPr>
      </w:pPr>
    </w:p>
    <w:p w:rsidR="00CC1281" w:rsidRDefault="00BA47A5">
      <w:pPr>
        <w:jc w:val="center"/>
        <w:rPr>
          <w:rFonts w:ascii="仿宋" w:eastAsia="仿宋" w:hAnsi="仿宋"/>
          <w:sz w:val="32"/>
          <w:szCs w:val="32"/>
        </w:rPr>
      </w:pPr>
      <w:r>
        <w:rPr>
          <w:rFonts w:ascii="宋体" w:hAnsi="宋体"/>
          <w:b/>
          <w:noProof/>
          <w:sz w:val="44"/>
          <w:szCs w:val="44"/>
        </w:rPr>
        <w:drawing>
          <wp:anchor distT="0" distB="0" distL="114300" distR="114300" simplePos="0" relativeHeight="251660288" behindDoc="1" locked="0" layoutInCell="1" allowOverlap="1">
            <wp:simplePos x="0" y="0"/>
            <wp:positionH relativeFrom="column">
              <wp:posOffset>-757555</wp:posOffset>
            </wp:positionH>
            <wp:positionV relativeFrom="paragraph">
              <wp:posOffset>17780</wp:posOffset>
            </wp:positionV>
            <wp:extent cx="7638415" cy="1854835"/>
            <wp:effectExtent l="0" t="0" r="635" b="0"/>
            <wp:wrapNone/>
            <wp:docPr id="7" name="图片 7" descr="E:\2017\招生宣传\招生宣传图片\QQ图片20170505105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2017\招生宣传\招生宣传图片\QQ图片20170505105138.jpg"/>
                    <pic:cNvPicPr>
                      <a:picLocks noChangeAspect="1" noChangeArrowheads="1"/>
                    </pic:cNvPicPr>
                  </pic:nvPicPr>
                  <pic:blipFill>
                    <a:blip r:embed="rId11" cstate="print">
                      <a:duotone>
                        <a:schemeClr val="accent4">
                          <a:shade val="45000"/>
                          <a:satMod val="135000"/>
                        </a:schemeClr>
                        <a:prstClr val="white"/>
                      </a:duotone>
                      <a:extLst>
                        <a:ext uri="{BEBA8EAE-BF5A-486C-A8C5-ECC9F3942E4B}">
                          <a14:imgProps xmlns:a14="http://schemas.microsoft.com/office/drawing/2010/main">
                            <a14:imgLayer r:embed="rId12">
                              <a14:imgEffect>
                                <a14:artisticPhotocopy detail="2"/>
                              </a14:imgEffect>
                              <a14:imgEffect>
                                <a14:brightnessContrast bright="20000" contrast="-20000"/>
                              </a14:imgEffect>
                              <a14:imgEffect>
                                <a14:colorTemperature colorTemp="11200"/>
                              </a14:imgEffect>
                            </a14:imgLayer>
                          </a14:imgProps>
                        </a:ext>
                        <a:ext uri="{28A0092B-C50C-407E-A947-70E740481C1C}">
                          <a14:useLocalDpi xmlns:a14="http://schemas.microsoft.com/office/drawing/2010/main" val="0"/>
                        </a:ext>
                      </a:extLst>
                    </a:blip>
                    <a:srcRect t="8725" b="44306"/>
                    <a:stretch>
                      <a:fillRect/>
                    </a:stretch>
                  </pic:blipFill>
                  <pic:spPr>
                    <a:xfrm>
                      <a:off x="0" y="0"/>
                      <a:ext cx="7638415" cy="1854835"/>
                    </a:xfrm>
                    <a:prstGeom prst="rect">
                      <a:avLst/>
                    </a:prstGeom>
                    <a:noFill/>
                    <a:ln>
                      <a:noFill/>
                    </a:ln>
                  </pic:spPr>
                </pic:pic>
              </a:graphicData>
            </a:graphic>
          </wp:anchor>
        </w:drawing>
      </w:r>
    </w:p>
    <w:p w:rsidR="00CC1281" w:rsidRDefault="00BA47A5">
      <w:pPr>
        <w:jc w:val="center"/>
        <w:rPr>
          <w:rFonts w:ascii="宋体" w:hAnsi="宋体"/>
          <w:b/>
          <w:sz w:val="44"/>
          <w:szCs w:val="44"/>
        </w:rPr>
      </w:pPr>
      <w:r>
        <w:rPr>
          <w:rFonts w:ascii="宋体" w:hAnsi="宋体" w:hint="eastAsia"/>
          <w:b/>
          <w:sz w:val="44"/>
          <w:szCs w:val="44"/>
        </w:rPr>
        <w:t>2021.10</w:t>
      </w:r>
    </w:p>
    <w:sdt>
      <w:sdtPr>
        <w:rPr>
          <w:rFonts w:asciiTheme="minorHAnsi" w:eastAsiaTheme="minorEastAsia" w:hAnsiTheme="minorHAnsi" w:cstheme="minorBidi"/>
          <w:b w:val="0"/>
          <w:bCs w:val="0"/>
          <w:color w:val="auto"/>
          <w:kern w:val="2"/>
          <w:sz w:val="21"/>
          <w:szCs w:val="24"/>
          <w:lang w:val="zh-CN"/>
        </w:rPr>
        <w:id w:val="-1532715923"/>
        <w:docPartObj>
          <w:docPartGallery w:val="Table of Contents"/>
          <w:docPartUnique/>
        </w:docPartObj>
      </w:sdtPr>
      <w:sdtContent>
        <w:p w:rsidR="00CC1281" w:rsidRDefault="00BA47A5">
          <w:pPr>
            <w:pStyle w:val="TOC1"/>
            <w:jc w:val="center"/>
          </w:pPr>
          <w:r>
            <w:rPr>
              <w:lang w:val="zh-CN"/>
            </w:rPr>
            <w:t>目</w:t>
          </w:r>
          <w:r w:rsidR="00220A36">
            <w:rPr>
              <w:rFonts w:hint="eastAsia"/>
              <w:lang w:val="zh-CN"/>
            </w:rPr>
            <w:t xml:space="preserve">  </w:t>
          </w:r>
          <w:bookmarkStart w:id="0" w:name="_GoBack"/>
          <w:bookmarkEnd w:id="0"/>
          <w:r>
            <w:rPr>
              <w:lang w:val="zh-CN"/>
            </w:rPr>
            <w:t>录</w:t>
          </w:r>
        </w:p>
        <w:p w:rsidR="00BF61FB" w:rsidRDefault="00BA47A5">
          <w:pPr>
            <w:pStyle w:val="10"/>
            <w:tabs>
              <w:tab w:val="right" w:leader="dot" w:pos="9628"/>
            </w:tabs>
            <w:rPr>
              <w:noProof/>
              <w:szCs w:val="22"/>
            </w:rPr>
          </w:pPr>
          <w:r>
            <w:fldChar w:fldCharType="begin"/>
          </w:r>
          <w:r>
            <w:instrText xml:space="preserve"> TOC \o "1-3" \h \z \u </w:instrText>
          </w:r>
          <w:r>
            <w:fldChar w:fldCharType="separate"/>
          </w:r>
          <w:hyperlink w:anchor="_Toc85704223" w:history="1">
            <w:r w:rsidR="00BF61FB" w:rsidRPr="006C414F">
              <w:rPr>
                <w:rStyle w:val="a9"/>
                <w:rFonts w:hint="eastAsia"/>
                <w:noProof/>
              </w:rPr>
              <w:t>一、基本概念篇</w:t>
            </w:r>
            <w:r w:rsidR="00BF61FB">
              <w:rPr>
                <w:noProof/>
                <w:webHidden/>
              </w:rPr>
              <w:tab/>
            </w:r>
            <w:r w:rsidR="00BF61FB">
              <w:rPr>
                <w:noProof/>
                <w:webHidden/>
              </w:rPr>
              <w:fldChar w:fldCharType="begin"/>
            </w:r>
            <w:r w:rsidR="00BF61FB">
              <w:rPr>
                <w:noProof/>
                <w:webHidden/>
              </w:rPr>
              <w:instrText xml:space="preserve"> PAGEREF _Toc85704223 \h </w:instrText>
            </w:r>
            <w:r w:rsidR="00BF61FB">
              <w:rPr>
                <w:noProof/>
                <w:webHidden/>
              </w:rPr>
            </w:r>
            <w:r w:rsidR="00BF61FB">
              <w:rPr>
                <w:noProof/>
                <w:webHidden/>
              </w:rPr>
              <w:fldChar w:fldCharType="separate"/>
            </w:r>
            <w:r w:rsidR="00BF61FB">
              <w:rPr>
                <w:noProof/>
                <w:webHidden/>
              </w:rPr>
              <w:t>1</w:t>
            </w:r>
            <w:r w:rsidR="00BF61FB">
              <w:rPr>
                <w:noProof/>
                <w:webHidden/>
              </w:rPr>
              <w:fldChar w:fldCharType="end"/>
            </w:r>
          </w:hyperlink>
        </w:p>
        <w:p w:rsidR="00BF61FB" w:rsidRDefault="00BF61FB">
          <w:pPr>
            <w:pStyle w:val="20"/>
            <w:tabs>
              <w:tab w:val="right" w:leader="dot" w:pos="9628"/>
            </w:tabs>
            <w:rPr>
              <w:noProof/>
              <w:szCs w:val="22"/>
            </w:rPr>
          </w:pPr>
          <w:hyperlink w:anchor="_Toc85704224" w:history="1">
            <w:r w:rsidRPr="006C414F">
              <w:rPr>
                <w:rStyle w:val="a9"/>
                <w:noProof/>
              </w:rPr>
              <w:t>1.</w:t>
            </w:r>
            <w:r w:rsidRPr="006C414F">
              <w:rPr>
                <w:rStyle w:val="a9"/>
                <w:rFonts w:hint="eastAsia"/>
                <w:noProof/>
              </w:rPr>
              <w:t>什么是合格评估</w:t>
            </w:r>
            <w:r w:rsidRPr="006C414F">
              <w:rPr>
                <w:rStyle w:val="a9"/>
                <w:noProof/>
              </w:rPr>
              <w:t>?</w:t>
            </w:r>
            <w:r>
              <w:rPr>
                <w:noProof/>
                <w:webHidden/>
              </w:rPr>
              <w:tab/>
            </w:r>
            <w:r>
              <w:rPr>
                <w:noProof/>
                <w:webHidden/>
              </w:rPr>
              <w:fldChar w:fldCharType="begin"/>
            </w:r>
            <w:r>
              <w:rPr>
                <w:noProof/>
                <w:webHidden/>
              </w:rPr>
              <w:instrText xml:space="preserve"> PAGEREF _Toc85704224 \h </w:instrText>
            </w:r>
            <w:r>
              <w:rPr>
                <w:noProof/>
                <w:webHidden/>
              </w:rPr>
            </w:r>
            <w:r>
              <w:rPr>
                <w:noProof/>
                <w:webHidden/>
              </w:rPr>
              <w:fldChar w:fldCharType="separate"/>
            </w:r>
            <w:r>
              <w:rPr>
                <w:noProof/>
                <w:webHidden/>
              </w:rPr>
              <w:t>1</w:t>
            </w:r>
            <w:r>
              <w:rPr>
                <w:noProof/>
                <w:webHidden/>
              </w:rPr>
              <w:fldChar w:fldCharType="end"/>
            </w:r>
          </w:hyperlink>
        </w:p>
        <w:p w:rsidR="00BF61FB" w:rsidRDefault="00BF61FB">
          <w:pPr>
            <w:pStyle w:val="20"/>
            <w:tabs>
              <w:tab w:val="right" w:leader="dot" w:pos="9628"/>
            </w:tabs>
            <w:rPr>
              <w:noProof/>
              <w:szCs w:val="22"/>
            </w:rPr>
          </w:pPr>
          <w:hyperlink w:anchor="_Toc85704225" w:history="1">
            <w:r w:rsidRPr="006C414F">
              <w:rPr>
                <w:rStyle w:val="a9"/>
                <w:noProof/>
              </w:rPr>
              <w:t>2.</w:t>
            </w:r>
            <w:r w:rsidRPr="006C414F">
              <w:rPr>
                <w:rStyle w:val="a9"/>
                <w:rFonts w:hint="eastAsia"/>
                <w:noProof/>
              </w:rPr>
              <w:t>合格评估与学士学位授权评估、审核评估有何区别？</w:t>
            </w:r>
            <w:r>
              <w:rPr>
                <w:noProof/>
                <w:webHidden/>
              </w:rPr>
              <w:tab/>
            </w:r>
            <w:r>
              <w:rPr>
                <w:noProof/>
                <w:webHidden/>
              </w:rPr>
              <w:fldChar w:fldCharType="begin"/>
            </w:r>
            <w:r>
              <w:rPr>
                <w:noProof/>
                <w:webHidden/>
              </w:rPr>
              <w:instrText xml:space="preserve"> PAGEREF _Toc85704225 \h </w:instrText>
            </w:r>
            <w:r>
              <w:rPr>
                <w:noProof/>
                <w:webHidden/>
              </w:rPr>
            </w:r>
            <w:r>
              <w:rPr>
                <w:noProof/>
                <w:webHidden/>
              </w:rPr>
              <w:fldChar w:fldCharType="separate"/>
            </w:r>
            <w:r>
              <w:rPr>
                <w:noProof/>
                <w:webHidden/>
              </w:rPr>
              <w:t>1</w:t>
            </w:r>
            <w:r>
              <w:rPr>
                <w:noProof/>
                <w:webHidden/>
              </w:rPr>
              <w:fldChar w:fldCharType="end"/>
            </w:r>
          </w:hyperlink>
        </w:p>
        <w:p w:rsidR="00BF61FB" w:rsidRDefault="00BF61FB">
          <w:pPr>
            <w:pStyle w:val="20"/>
            <w:tabs>
              <w:tab w:val="right" w:leader="dot" w:pos="9628"/>
            </w:tabs>
            <w:rPr>
              <w:noProof/>
              <w:szCs w:val="22"/>
            </w:rPr>
          </w:pPr>
          <w:hyperlink w:anchor="_Toc85704226" w:history="1">
            <w:r w:rsidRPr="006C414F">
              <w:rPr>
                <w:rStyle w:val="a9"/>
                <w:noProof/>
              </w:rPr>
              <w:t>3.</w:t>
            </w:r>
            <w:r w:rsidRPr="006C414F">
              <w:rPr>
                <w:rStyle w:val="a9"/>
                <w:rFonts w:hint="eastAsia"/>
                <w:noProof/>
              </w:rPr>
              <w:t>为什么要开展合格评估</w:t>
            </w:r>
            <w:r w:rsidRPr="006C414F">
              <w:rPr>
                <w:rStyle w:val="a9"/>
                <w:noProof/>
              </w:rPr>
              <w:t>?</w:t>
            </w:r>
            <w:r>
              <w:rPr>
                <w:noProof/>
                <w:webHidden/>
              </w:rPr>
              <w:tab/>
            </w:r>
            <w:r>
              <w:rPr>
                <w:noProof/>
                <w:webHidden/>
              </w:rPr>
              <w:fldChar w:fldCharType="begin"/>
            </w:r>
            <w:r>
              <w:rPr>
                <w:noProof/>
                <w:webHidden/>
              </w:rPr>
              <w:instrText xml:space="preserve"> PAGEREF _Toc85704226 \h </w:instrText>
            </w:r>
            <w:r>
              <w:rPr>
                <w:noProof/>
                <w:webHidden/>
              </w:rPr>
            </w:r>
            <w:r>
              <w:rPr>
                <w:noProof/>
                <w:webHidden/>
              </w:rPr>
              <w:fldChar w:fldCharType="separate"/>
            </w:r>
            <w:r>
              <w:rPr>
                <w:noProof/>
                <w:webHidden/>
              </w:rPr>
              <w:t>1</w:t>
            </w:r>
            <w:r>
              <w:rPr>
                <w:noProof/>
                <w:webHidden/>
              </w:rPr>
              <w:fldChar w:fldCharType="end"/>
            </w:r>
          </w:hyperlink>
        </w:p>
        <w:p w:rsidR="00BF61FB" w:rsidRDefault="00BF61FB">
          <w:pPr>
            <w:pStyle w:val="20"/>
            <w:tabs>
              <w:tab w:val="right" w:leader="dot" w:pos="9628"/>
            </w:tabs>
            <w:rPr>
              <w:noProof/>
              <w:szCs w:val="22"/>
            </w:rPr>
          </w:pPr>
          <w:hyperlink w:anchor="_Toc85704227" w:history="1">
            <w:r w:rsidRPr="006C414F">
              <w:rPr>
                <w:rStyle w:val="a9"/>
                <w:noProof/>
              </w:rPr>
              <w:t>4.</w:t>
            </w:r>
            <w:r w:rsidRPr="006C414F">
              <w:rPr>
                <w:rStyle w:val="a9"/>
                <w:rFonts w:hint="eastAsia"/>
                <w:noProof/>
              </w:rPr>
              <w:t>合格评估的依据是什么？</w:t>
            </w:r>
            <w:r>
              <w:rPr>
                <w:noProof/>
                <w:webHidden/>
              </w:rPr>
              <w:tab/>
            </w:r>
            <w:r>
              <w:rPr>
                <w:noProof/>
                <w:webHidden/>
              </w:rPr>
              <w:fldChar w:fldCharType="begin"/>
            </w:r>
            <w:r>
              <w:rPr>
                <w:noProof/>
                <w:webHidden/>
              </w:rPr>
              <w:instrText xml:space="preserve"> PAGEREF _Toc85704227 \h </w:instrText>
            </w:r>
            <w:r>
              <w:rPr>
                <w:noProof/>
                <w:webHidden/>
              </w:rPr>
            </w:r>
            <w:r>
              <w:rPr>
                <w:noProof/>
                <w:webHidden/>
              </w:rPr>
              <w:fldChar w:fldCharType="separate"/>
            </w:r>
            <w:r>
              <w:rPr>
                <w:noProof/>
                <w:webHidden/>
              </w:rPr>
              <w:t>2</w:t>
            </w:r>
            <w:r>
              <w:rPr>
                <w:noProof/>
                <w:webHidden/>
              </w:rPr>
              <w:fldChar w:fldCharType="end"/>
            </w:r>
          </w:hyperlink>
        </w:p>
        <w:p w:rsidR="00BF61FB" w:rsidRDefault="00BF61FB">
          <w:pPr>
            <w:pStyle w:val="20"/>
            <w:tabs>
              <w:tab w:val="right" w:leader="dot" w:pos="9628"/>
            </w:tabs>
            <w:rPr>
              <w:noProof/>
              <w:szCs w:val="22"/>
            </w:rPr>
          </w:pPr>
          <w:hyperlink w:anchor="_Toc85704228" w:history="1">
            <w:r w:rsidRPr="006C414F">
              <w:rPr>
                <w:rStyle w:val="a9"/>
                <w:noProof/>
              </w:rPr>
              <w:t>5.</w:t>
            </w:r>
            <w:r w:rsidRPr="006C414F">
              <w:rPr>
                <w:rStyle w:val="a9"/>
                <w:rFonts w:hint="eastAsia"/>
                <w:noProof/>
              </w:rPr>
              <w:t>合格评估的“二十字方针”及其含义是什么</w:t>
            </w:r>
            <w:r w:rsidRPr="006C414F">
              <w:rPr>
                <w:rStyle w:val="a9"/>
                <w:noProof/>
              </w:rPr>
              <w:t>?</w:t>
            </w:r>
            <w:r>
              <w:rPr>
                <w:noProof/>
                <w:webHidden/>
              </w:rPr>
              <w:tab/>
            </w:r>
            <w:r>
              <w:rPr>
                <w:noProof/>
                <w:webHidden/>
              </w:rPr>
              <w:fldChar w:fldCharType="begin"/>
            </w:r>
            <w:r>
              <w:rPr>
                <w:noProof/>
                <w:webHidden/>
              </w:rPr>
              <w:instrText xml:space="preserve"> PAGEREF _Toc85704228 \h </w:instrText>
            </w:r>
            <w:r>
              <w:rPr>
                <w:noProof/>
                <w:webHidden/>
              </w:rPr>
            </w:r>
            <w:r>
              <w:rPr>
                <w:noProof/>
                <w:webHidden/>
              </w:rPr>
              <w:fldChar w:fldCharType="separate"/>
            </w:r>
            <w:r>
              <w:rPr>
                <w:noProof/>
                <w:webHidden/>
              </w:rPr>
              <w:t>2</w:t>
            </w:r>
            <w:r>
              <w:rPr>
                <w:noProof/>
                <w:webHidden/>
              </w:rPr>
              <w:fldChar w:fldCharType="end"/>
            </w:r>
          </w:hyperlink>
        </w:p>
        <w:p w:rsidR="00BF61FB" w:rsidRDefault="00BF61FB">
          <w:pPr>
            <w:pStyle w:val="20"/>
            <w:tabs>
              <w:tab w:val="right" w:leader="dot" w:pos="9628"/>
            </w:tabs>
            <w:rPr>
              <w:noProof/>
              <w:szCs w:val="22"/>
            </w:rPr>
          </w:pPr>
          <w:hyperlink w:anchor="_Toc85704229" w:history="1">
            <w:r w:rsidRPr="006C414F">
              <w:rPr>
                <w:rStyle w:val="a9"/>
                <w:noProof/>
              </w:rPr>
              <w:t>6.</w:t>
            </w:r>
            <w:r w:rsidRPr="006C414F">
              <w:rPr>
                <w:rStyle w:val="a9"/>
                <w:rFonts w:hint="eastAsia"/>
                <w:noProof/>
              </w:rPr>
              <w:t>合格评估工作的指导思想和核心内涵是什么</w:t>
            </w:r>
            <w:r w:rsidRPr="006C414F">
              <w:rPr>
                <w:rStyle w:val="a9"/>
                <w:noProof/>
              </w:rPr>
              <w:t>?</w:t>
            </w:r>
            <w:r>
              <w:rPr>
                <w:noProof/>
                <w:webHidden/>
              </w:rPr>
              <w:tab/>
            </w:r>
            <w:r>
              <w:rPr>
                <w:noProof/>
                <w:webHidden/>
              </w:rPr>
              <w:fldChar w:fldCharType="begin"/>
            </w:r>
            <w:r>
              <w:rPr>
                <w:noProof/>
                <w:webHidden/>
              </w:rPr>
              <w:instrText xml:space="preserve"> PAGEREF _Toc85704229 \h </w:instrText>
            </w:r>
            <w:r>
              <w:rPr>
                <w:noProof/>
                <w:webHidden/>
              </w:rPr>
            </w:r>
            <w:r>
              <w:rPr>
                <w:noProof/>
                <w:webHidden/>
              </w:rPr>
              <w:fldChar w:fldCharType="separate"/>
            </w:r>
            <w:r>
              <w:rPr>
                <w:noProof/>
                <w:webHidden/>
              </w:rPr>
              <w:t>2</w:t>
            </w:r>
            <w:r>
              <w:rPr>
                <w:noProof/>
                <w:webHidden/>
              </w:rPr>
              <w:fldChar w:fldCharType="end"/>
            </w:r>
          </w:hyperlink>
        </w:p>
        <w:p w:rsidR="00BF61FB" w:rsidRDefault="00BF61FB">
          <w:pPr>
            <w:pStyle w:val="20"/>
            <w:tabs>
              <w:tab w:val="right" w:leader="dot" w:pos="9628"/>
            </w:tabs>
            <w:rPr>
              <w:noProof/>
              <w:szCs w:val="22"/>
            </w:rPr>
          </w:pPr>
          <w:hyperlink w:anchor="_Toc85704230" w:history="1">
            <w:r w:rsidRPr="006C414F">
              <w:rPr>
                <w:rStyle w:val="a9"/>
                <w:noProof/>
              </w:rPr>
              <w:t>7.</w:t>
            </w:r>
            <w:r w:rsidRPr="006C414F">
              <w:rPr>
                <w:rStyle w:val="a9"/>
                <w:rFonts w:hint="eastAsia"/>
                <w:noProof/>
              </w:rPr>
              <w:t>什么是新建本科院校</w:t>
            </w:r>
            <w:r w:rsidRPr="006C414F">
              <w:rPr>
                <w:rStyle w:val="a9"/>
                <w:noProof/>
              </w:rPr>
              <w:t>?</w:t>
            </w:r>
            <w:r w:rsidRPr="006C414F">
              <w:rPr>
                <w:rStyle w:val="a9"/>
                <w:rFonts w:hint="eastAsia"/>
                <w:noProof/>
              </w:rPr>
              <w:t>其特征是什么</w:t>
            </w:r>
            <w:r w:rsidRPr="006C414F">
              <w:rPr>
                <w:rStyle w:val="a9"/>
                <w:noProof/>
              </w:rPr>
              <w:t>?</w:t>
            </w:r>
            <w:r>
              <w:rPr>
                <w:noProof/>
                <w:webHidden/>
              </w:rPr>
              <w:tab/>
            </w:r>
            <w:r>
              <w:rPr>
                <w:noProof/>
                <w:webHidden/>
              </w:rPr>
              <w:fldChar w:fldCharType="begin"/>
            </w:r>
            <w:r>
              <w:rPr>
                <w:noProof/>
                <w:webHidden/>
              </w:rPr>
              <w:instrText xml:space="preserve"> PAGEREF _Toc85704230 \h </w:instrText>
            </w:r>
            <w:r>
              <w:rPr>
                <w:noProof/>
                <w:webHidden/>
              </w:rPr>
            </w:r>
            <w:r>
              <w:rPr>
                <w:noProof/>
                <w:webHidden/>
              </w:rPr>
              <w:fldChar w:fldCharType="separate"/>
            </w:r>
            <w:r>
              <w:rPr>
                <w:noProof/>
                <w:webHidden/>
              </w:rPr>
              <w:t>3</w:t>
            </w:r>
            <w:r>
              <w:rPr>
                <w:noProof/>
                <w:webHidden/>
              </w:rPr>
              <w:fldChar w:fldCharType="end"/>
            </w:r>
          </w:hyperlink>
        </w:p>
        <w:p w:rsidR="00BF61FB" w:rsidRDefault="00BF61FB">
          <w:pPr>
            <w:pStyle w:val="20"/>
            <w:tabs>
              <w:tab w:val="right" w:leader="dot" w:pos="9628"/>
            </w:tabs>
            <w:rPr>
              <w:noProof/>
              <w:szCs w:val="22"/>
            </w:rPr>
          </w:pPr>
          <w:hyperlink w:anchor="_Toc85704231" w:history="1">
            <w:r w:rsidRPr="006C414F">
              <w:rPr>
                <w:rStyle w:val="a9"/>
                <w:noProof/>
              </w:rPr>
              <w:t>8.</w:t>
            </w:r>
            <w:r w:rsidRPr="006C414F">
              <w:rPr>
                <w:rStyle w:val="a9"/>
                <w:rFonts w:hint="eastAsia"/>
                <w:noProof/>
              </w:rPr>
              <w:t>本科教学评估对提高高校教学质量有何作用</w:t>
            </w:r>
            <w:r w:rsidRPr="006C414F">
              <w:rPr>
                <w:rStyle w:val="a9"/>
                <w:noProof/>
              </w:rPr>
              <w:t>?</w:t>
            </w:r>
            <w:r>
              <w:rPr>
                <w:noProof/>
                <w:webHidden/>
              </w:rPr>
              <w:tab/>
            </w:r>
            <w:r>
              <w:rPr>
                <w:noProof/>
                <w:webHidden/>
              </w:rPr>
              <w:fldChar w:fldCharType="begin"/>
            </w:r>
            <w:r>
              <w:rPr>
                <w:noProof/>
                <w:webHidden/>
              </w:rPr>
              <w:instrText xml:space="preserve"> PAGEREF _Toc85704231 \h </w:instrText>
            </w:r>
            <w:r>
              <w:rPr>
                <w:noProof/>
                <w:webHidden/>
              </w:rPr>
            </w:r>
            <w:r>
              <w:rPr>
                <w:noProof/>
                <w:webHidden/>
              </w:rPr>
              <w:fldChar w:fldCharType="separate"/>
            </w:r>
            <w:r>
              <w:rPr>
                <w:noProof/>
                <w:webHidden/>
              </w:rPr>
              <w:t>3</w:t>
            </w:r>
            <w:r>
              <w:rPr>
                <w:noProof/>
                <w:webHidden/>
              </w:rPr>
              <w:fldChar w:fldCharType="end"/>
            </w:r>
          </w:hyperlink>
        </w:p>
        <w:p w:rsidR="00BF61FB" w:rsidRDefault="00BF61FB">
          <w:pPr>
            <w:pStyle w:val="20"/>
            <w:tabs>
              <w:tab w:val="right" w:leader="dot" w:pos="9628"/>
            </w:tabs>
            <w:rPr>
              <w:noProof/>
              <w:szCs w:val="22"/>
            </w:rPr>
          </w:pPr>
          <w:hyperlink w:anchor="_Toc85704232" w:history="1">
            <w:r w:rsidRPr="006C414F">
              <w:rPr>
                <w:rStyle w:val="a9"/>
                <w:noProof/>
              </w:rPr>
              <w:t>9.</w:t>
            </w:r>
            <w:r w:rsidRPr="006C414F">
              <w:rPr>
                <w:rStyle w:val="a9"/>
                <w:rFonts w:hint="eastAsia"/>
                <w:noProof/>
              </w:rPr>
              <w:t>学校参加合格评估的条件是什么</w:t>
            </w:r>
            <w:r w:rsidRPr="006C414F">
              <w:rPr>
                <w:rStyle w:val="a9"/>
                <w:noProof/>
              </w:rPr>
              <w:t>?</w:t>
            </w:r>
            <w:r>
              <w:rPr>
                <w:noProof/>
                <w:webHidden/>
              </w:rPr>
              <w:tab/>
            </w:r>
            <w:r>
              <w:rPr>
                <w:noProof/>
                <w:webHidden/>
              </w:rPr>
              <w:fldChar w:fldCharType="begin"/>
            </w:r>
            <w:r>
              <w:rPr>
                <w:noProof/>
                <w:webHidden/>
              </w:rPr>
              <w:instrText xml:space="preserve"> PAGEREF _Toc85704232 \h </w:instrText>
            </w:r>
            <w:r>
              <w:rPr>
                <w:noProof/>
                <w:webHidden/>
              </w:rPr>
            </w:r>
            <w:r>
              <w:rPr>
                <w:noProof/>
                <w:webHidden/>
              </w:rPr>
              <w:fldChar w:fldCharType="separate"/>
            </w:r>
            <w:r>
              <w:rPr>
                <w:noProof/>
                <w:webHidden/>
              </w:rPr>
              <w:t>3</w:t>
            </w:r>
            <w:r>
              <w:rPr>
                <w:noProof/>
                <w:webHidden/>
              </w:rPr>
              <w:fldChar w:fldCharType="end"/>
            </w:r>
          </w:hyperlink>
        </w:p>
        <w:p w:rsidR="00BF61FB" w:rsidRDefault="00BF61FB">
          <w:pPr>
            <w:pStyle w:val="20"/>
            <w:tabs>
              <w:tab w:val="right" w:leader="dot" w:pos="9628"/>
            </w:tabs>
            <w:rPr>
              <w:noProof/>
              <w:szCs w:val="22"/>
            </w:rPr>
          </w:pPr>
          <w:hyperlink w:anchor="_Toc85704233" w:history="1">
            <w:r w:rsidRPr="006C414F">
              <w:rPr>
                <w:rStyle w:val="a9"/>
                <w:noProof/>
              </w:rPr>
              <w:t>10.</w:t>
            </w:r>
            <w:r w:rsidRPr="006C414F">
              <w:rPr>
                <w:rStyle w:val="a9"/>
                <w:rFonts w:hint="eastAsia"/>
                <w:noProof/>
              </w:rPr>
              <w:t>合格评估工作倡导哪些新理念</w:t>
            </w:r>
            <w:r w:rsidRPr="006C414F">
              <w:rPr>
                <w:rStyle w:val="a9"/>
                <w:noProof/>
              </w:rPr>
              <w:t>?</w:t>
            </w:r>
            <w:r>
              <w:rPr>
                <w:noProof/>
                <w:webHidden/>
              </w:rPr>
              <w:tab/>
            </w:r>
            <w:r>
              <w:rPr>
                <w:noProof/>
                <w:webHidden/>
              </w:rPr>
              <w:fldChar w:fldCharType="begin"/>
            </w:r>
            <w:r>
              <w:rPr>
                <w:noProof/>
                <w:webHidden/>
              </w:rPr>
              <w:instrText xml:space="preserve"> PAGEREF _Toc85704233 \h </w:instrText>
            </w:r>
            <w:r>
              <w:rPr>
                <w:noProof/>
                <w:webHidden/>
              </w:rPr>
            </w:r>
            <w:r>
              <w:rPr>
                <w:noProof/>
                <w:webHidden/>
              </w:rPr>
              <w:fldChar w:fldCharType="separate"/>
            </w:r>
            <w:r>
              <w:rPr>
                <w:noProof/>
                <w:webHidden/>
              </w:rPr>
              <w:t>4</w:t>
            </w:r>
            <w:r>
              <w:rPr>
                <w:noProof/>
                <w:webHidden/>
              </w:rPr>
              <w:fldChar w:fldCharType="end"/>
            </w:r>
          </w:hyperlink>
        </w:p>
        <w:p w:rsidR="00BF61FB" w:rsidRDefault="00BF61FB">
          <w:pPr>
            <w:pStyle w:val="20"/>
            <w:tabs>
              <w:tab w:val="right" w:leader="dot" w:pos="9628"/>
            </w:tabs>
            <w:rPr>
              <w:noProof/>
              <w:szCs w:val="22"/>
            </w:rPr>
          </w:pPr>
          <w:hyperlink w:anchor="_Toc85704234" w:history="1">
            <w:r w:rsidRPr="006C414F">
              <w:rPr>
                <w:rStyle w:val="a9"/>
                <w:noProof/>
              </w:rPr>
              <w:t>11.</w:t>
            </w:r>
            <w:r w:rsidRPr="006C414F">
              <w:rPr>
                <w:rStyle w:val="a9"/>
                <w:rFonts w:hint="eastAsia"/>
                <w:noProof/>
              </w:rPr>
              <w:t>合格评估工作有哪些新方法</w:t>
            </w:r>
            <w:r w:rsidRPr="006C414F">
              <w:rPr>
                <w:rStyle w:val="a9"/>
                <w:noProof/>
              </w:rPr>
              <w:t>?</w:t>
            </w:r>
            <w:r>
              <w:rPr>
                <w:noProof/>
                <w:webHidden/>
              </w:rPr>
              <w:tab/>
            </w:r>
            <w:r>
              <w:rPr>
                <w:noProof/>
                <w:webHidden/>
              </w:rPr>
              <w:fldChar w:fldCharType="begin"/>
            </w:r>
            <w:r>
              <w:rPr>
                <w:noProof/>
                <w:webHidden/>
              </w:rPr>
              <w:instrText xml:space="preserve"> PAGEREF _Toc85704234 \h </w:instrText>
            </w:r>
            <w:r>
              <w:rPr>
                <w:noProof/>
                <w:webHidden/>
              </w:rPr>
            </w:r>
            <w:r>
              <w:rPr>
                <w:noProof/>
                <w:webHidden/>
              </w:rPr>
              <w:fldChar w:fldCharType="separate"/>
            </w:r>
            <w:r>
              <w:rPr>
                <w:noProof/>
                <w:webHidden/>
              </w:rPr>
              <w:t>4</w:t>
            </w:r>
            <w:r>
              <w:rPr>
                <w:noProof/>
                <w:webHidden/>
              </w:rPr>
              <w:fldChar w:fldCharType="end"/>
            </w:r>
          </w:hyperlink>
        </w:p>
        <w:p w:rsidR="00BF61FB" w:rsidRDefault="00BF61FB">
          <w:pPr>
            <w:pStyle w:val="20"/>
            <w:tabs>
              <w:tab w:val="right" w:leader="dot" w:pos="9628"/>
            </w:tabs>
            <w:rPr>
              <w:noProof/>
              <w:szCs w:val="22"/>
            </w:rPr>
          </w:pPr>
          <w:hyperlink w:anchor="_Toc85704235" w:history="1">
            <w:r w:rsidRPr="006C414F">
              <w:rPr>
                <w:rStyle w:val="a9"/>
                <w:noProof/>
              </w:rPr>
              <w:t>12.</w:t>
            </w:r>
            <w:r w:rsidRPr="006C414F">
              <w:rPr>
                <w:rStyle w:val="a9"/>
                <w:rFonts w:hint="eastAsia"/>
                <w:noProof/>
              </w:rPr>
              <w:t>合格评估的程序是什么</w:t>
            </w:r>
            <w:r w:rsidRPr="006C414F">
              <w:rPr>
                <w:rStyle w:val="a9"/>
                <w:noProof/>
              </w:rPr>
              <w:t>?</w:t>
            </w:r>
            <w:r>
              <w:rPr>
                <w:noProof/>
                <w:webHidden/>
              </w:rPr>
              <w:tab/>
            </w:r>
            <w:r>
              <w:rPr>
                <w:noProof/>
                <w:webHidden/>
              </w:rPr>
              <w:fldChar w:fldCharType="begin"/>
            </w:r>
            <w:r>
              <w:rPr>
                <w:noProof/>
                <w:webHidden/>
              </w:rPr>
              <w:instrText xml:space="preserve"> PAGEREF _Toc85704235 \h </w:instrText>
            </w:r>
            <w:r>
              <w:rPr>
                <w:noProof/>
                <w:webHidden/>
              </w:rPr>
            </w:r>
            <w:r>
              <w:rPr>
                <w:noProof/>
                <w:webHidden/>
              </w:rPr>
              <w:fldChar w:fldCharType="separate"/>
            </w:r>
            <w:r>
              <w:rPr>
                <w:noProof/>
                <w:webHidden/>
              </w:rPr>
              <w:t>5</w:t>
            </w:r>
            <w:r>
              <w:rPr>
                <w:noProof/>
                <w:webHidden/>
              </w:rPr>
              <w:fldChar w:fldCharType="end"/>
            </w:r>
          </w:hyperlink>
        </w:p>
        <w:p w:rsidR="00BF61FB" w:rsidRDefault="00BF61FB">
          <w:pPr>
            <w:pStyle w:val="20"/>
            <w:tabs>
              <w:tab w:val="right" w:leader="dot" w:pos="9628"/>
            </w:tabs>
            <w:rPr>
              <w:noProof/>
              <w:szCs w:val="22"/>
            </w:rPr>
          </w:pPr>
          <w:hyperlink w:anchor="_Toc85704236" w:history="1">
            <w:r w:rsidRPr="006C414F">
              <w:rPr>
                <w:rStyle w:val="a9"/>
                <w:noProof/>
              </w:rPr>
              <w:t>13.</w:t>
            </w:r>
            <w:r w:rsidRPr="006C414F">
              <w:rPr>
                <w:rStyle w:val="a9"/>
                <w:rFonts w:hint="eastAsia"/>
                <w:noProof/>
              </w:rPr>
              <w:t>教育部对评估结论的处理办法是什么</w:t>
            </w:r>
            <w:r w:rsidRPr="006C414F">
              <w:rPr>
                <w:rStyle w:val="a9"/>
                <w:noProof/>
              </w:rPr>
              <w:t>?</w:t>
            </w:r>
            <w:r>
              <w:rPr>
                <w:noProof/>
                <w:webHidden/>
              </w:rPr>
              <w:tab/>
            </w:r>
            <w:r>
              <w:rPr>
                <w:noProof/>
                <w:webHidden/>
              </w:rPr>
              <w:fldChar w:fldCharType="begin"/>
            </w:r>
            <w:r>
              <w:rPr>
                <w:noProof/>
                <w:webHidden/>
              </w:rPr>
              <w:instrText xml:space="preserve"> PAGEREF _Toc85704236 \h </w:instrText>
            </w:r>
            <w:r>
              <w:rPr>
                <w:noProof/>
                <w:webHidden/>
              </w:rPr>
            </w:r>
            <w:r>
              <w:rPr>
                <w:noProof/>
                <w:webHidden/>
              </w:rPr>
              <w:fldChar w:fldCharType="separate"/>
            </w:r>
            <w:r>
              <w:rPr>
                <w:noProof/>
                <w:webHidden/>
              </w:rPr>
              <w:t>5</w:t>
            </w:r>
            <w:r>
              <w:rPr>
                <w:noProof/>
                <w:webHidden/>
              </w:rPr>
              <w:fldChar w:fldCharType="end"/>
            </w:r>
          </w:hyperlink>
        </w:p>
        <w:p w:rsidR="00BF61FB" w:rsidRDefault="00BF61FB">
          <w:pPr>
            <w:pStyle w:val="20"/>
            <w:tabs>
              <w:tab w:val="right" w:leader="dot" w:pos="9628"/>
            </w:tabs>
            <w:rPr>
              <w:noProof/>
              <w:szCs w:val="22"/>
            </w:rPr>
          </w:pPr>
          <w:hyperlink w:anchor="_Toc85704237" w:history="1">
            <w:r w:rsidRPr="006C414F">
              <w:rPr>
                <w:rStyle w:val="a9"/>
                <w:noProof/>
              </w:rPr>
              <w:t>14.</w:t>
            </w:r>
            <w:r w:rsidRPr="006C414F">
              <w:rPr>
                <w:rStyle w:val="a9"/>
                <w:rFonts w:hint="eastAsia"/>
                <w:noProof/>
              </w:rPr>
              <w:t>学校自评自建的主要任务是什么</w:t>
            </w:r>
            <w:r w:rsidRPr="006C414F">
              <w:rPr>
                <w:rStyle w:val="a9"/>
                <w:noProof/>
              </w:rPr>
              <w:t>?</w:t>
            </w:r>
            <w:r>
              <w:rPr>
                <w:noProof/>
                <w:webHidden/>
              </w:rPr>
              <w:tab/>
            </w:r>
            <w:r>
              <w:rPr>
                <w:noProof/>
                <w:webHidden/>
              </w:rPr>
              <w:fldChar w:fldCharType="begin"/>
            </w:r>
            <w:r>
              <w:rPr>
                <w:noProof/>
                <w:webHidden/>
              </w:rPr>
              <w:instrText xml:space="preserve"> PAGEREF _Toc85704237 \h </w:instrText>
            </w:r>
            <w:r>
              <w:rPr>
                <w:noProof/>
                <w:webHidden/>
              </w:rPr>
            </w:r>
            <w:r>
              <w:rPr>
                <w:noProof/>
                <w:webHidden/>
              </w:rPr>
              <w:fldChar w:fldCharType="separate"/>
            </w:r>
            <w:r>
              <w:rPr>
                <w:noProof/>
                <w:webHidden/>
              </w:rPr>
              <w:t>5</w:t>
            </w:r>
            <w:r>
              <w:rPr>
                <w:noProof/>
                <w:webHidden/>
              </w:rPr>
              <w:fldChar w:fldCharType="end"/>
            </w:r>
          </w:hyperlink>
        </w:p>
        <w:p w:rsidR="00BF61FB" w:rsidRDefault="00BF61FB">
          <w:pPr>
            <w:pStyle w:val="10"/>
            <w:tabs>
              <w:tab w:val="right" w:leader="dot" w:pos="9628"/>
            </w:tabs>
            <w:rPr>
              <w:noProof/>
              <w:szCs w:val="22"/>
            </w:rPr>
          </w:pPr>
          <w:hyperlink w:anchor="_Toc85704238" w:history="1">
            <w:r w:rsidRPr="006C414F">
              <w:rPr>
                <w:rStyle w:val="a9"/>
                <w:rFonts w:hint="eastAsia"/>
                <w:noProof/>
              </w:rPr>
              <w:t>二、指标体系篇</w:t>
            </w:r>
            <w:r>
              <w:rPr>
                <w:noProof/>
                <w:webHidden/>
              </w:rPr>
              <w:tab/>
            </w:r>
            <w:r>
              <w:rPr>
                <w:noProof/>
                <w:webHidden/>
              </w:rPr>
              <w:fldChar w:fldCharType="begin"/>
            </w:r>
            <w:r>
              <w:rPr>
                <w:noProof/>
                <w:webHidden/>
              </w:rPr>
              <w:instrText xml:space="preserve"> PAGEREF _Toc85704238 \h </w:instrText>
            </w:r>
            <w:r>
              <w:rPr>
                <w:noProof/>
                <w:webHidden/>
              </w:rPr>
            </w:r>
            <w:r>
              <w:rPr>
                <w:noProof/>
                <w:webHidden/>
              </w:rPr>
              <w:fldChar w:fldCharType="separate"/>
            </w:r>
            <w:r>
              <w:rPr>
                <w:noProof/>
                <w:webHidden/>
              </w:rPr>
              <w:t>6</w:t>
            </w:r>
            <w:r>
              <w:rPr>
                <w:noProof/>
                <w:webHidden/>
              </w:rPr>
              <w:fldChar w:fldCharType="end"/>
            </w:r>
          </w:hyperlink>
        </w:p>
        <w:p w:rsidR="00BF61FB" w:rsidRDefault="00BF61FB">
          <w:pPr>
            <w:pStyle w:val="20"/>
            <w:tabs>
              <w:tab w:val="right" w:leader="dot" w:pos="9628"/>
            </w:tabs>
            <w:rPr>
              <w:noProof/>
              <w:szCs w:val="22"/>
            </w:rPr>
          </w:pPr>
          <w:hyperlink w:anchor="_Toc85704239" w:history="1">
            <w:r w:rsidRPr="006C414F">
              <w:rPr>
                <w:rStyle w:val="a9"/>
                <w:noProof/>
              </w:rPr>
              <w:t>1.</w:t>
            </w:r>
            <w:r w:rsidRPr="006C414F">
              <w:rPr>
                <w:rStyle w:val="a9"/>
                <w:rFonts w:hint="eastAsia"/>
                <w:noProof/>
              </w:rPr>
              <w:t>合格评估指标体系构成及特点是什么</w:t>
            </w:r>
            <w:r w:rsidRPr="006C414F">
              <w:rPr>
                <w:rStyle w:val="a9"/>
                <w:noProof/>
              </w:rPr>
              <w:t>?</w:t>
            </w:r>
            <w:r>
              <w:rPr>
                <w:noProof/>
                <w:webHidden/>
              </w:rPr>
              <w:tab/>
            </w:r>
            <w:r>
              <w:rPr>
                <w:noProof/>
                <w:webHidden/>
              </w:rPr>
              <w:fldChar w:fldCharType="begin"/>
            </w:r>
            <w:r>
              <w:rPr>
                <w:noProof/>
                <w:webHidden/>
              </w:rPr>
              <w:instrText xml:space="preserve"> PAGEREF _Toc85704239 \h </w:instrText>
            </w:r>
            <w:r>
              <w:rPr>
                <w:noProof/>
                <w:webHidden/>
              </w:rPr>
            </w:r>
            <w:r>
              <w:rPr>
                <w:noProof/>
                <w:webHidden/>
              </w:rPr>
              <w:fldChar w:fldCharType="separate"/>
            </w:r>
            <w:r>
              <w:rPr>
                <w:noProof/>
                <w:webHidden/>
              </w:rPr>
              <w:t>6</w:t>
            </w:r>
            <w:r>
              <w:rPr>
                <w:noProof/>
                <w:webHidden/>
              </w:rPr>
              <w:fldChar w:fldCharType="end"/>
            </w:r>
          </w:hyperlink>
        </w:p>
        <w:p w:rsidR="00BF61FB" w:rsidRDefault="00BF61FB">
          <w:pPr>
            <w:pStyle w:val="20"/>
            <w:tabs>
              <w:tab w:val="right" w:leader="dot" w:pos="9628"/>
            </w:tabs>
            <w:rPr>
              <w:noProof/>
              <w:szCs w:val="22"/>
            </w:rPr>
          </w:pPr>
          <w:hyperlink w:anchor="_Toc85704240" w:history="1">
            <w:r w:rsidRPr="006C414F">
              <w:rPr>
                <w:rStyle w:val="a9"/>
                <w:noProof/>
              </w:rPr>
              <w:t>2.</w:t>
            </w:r>
            <w:r w:rsidRPr="006C414F">
              <w:rPr>
                <w:rStyle w:val="a9"/>
                <w:rFonts w:hint="eastAsia"/>
                <w:noProof/>
              </w:rPr>
              <w:t>本科教学工作合格评估相关量化指标要求是什么</w:t>
            </w:r>
            <w:r w:rsidRPr="006C414F">
              <w:rPr>
                <w:rStyle w:val="a9"/>
                <w:noProof/>
              </w:rPr>
              <w:t>?</w:t>
            </w:r>
            <w:r>
              <w:rPr>
                <w:noProof/>
                <w:webHidden/>
              </w:rPr>
              <w:tab/>
            </w:r>
            <w:r>
              <w:rPr>
                <w:noProof/>
                <w:webHidden/>
              </w:rPr>
              <w:fldChar w:fldCharType="begin"/>
            </w:r>
            <w:r>
              <w:rPr>
                <w:noProof/>
                <w:webHidden/>
              </w:rPr>
              <w:instrText xml:space="preserve"> PAGEREF _Toc85704240 \h </w:instrText>
            </w:r>
            <w:r>
              <w:rPr>
                <w:noProof/>
                <w:webHidden/>
              </w:rPr>
            </w:r>
            <w:r>
              <w:rPr>
                <w:noProof/>
                <w:webHidden/>
              </w:rPr>
              <w:fldChar w:fldCharType="separate"/>
            </w:r>
            <w:r>
              <w:rPr>
                <w:noProof/>
                <w:webHidden/>
              </w:rPr>
              <w:t>7</w:t>
            </w:r>
            <w:r>
              <w:rPr>
                <w:noProof/>
                <w:webHidden/>
              </w:rPr>
              <w:fldChar w:fldCharType="end"/>
            </w:r>
          </w:hyperlink>
        </w:p>
        <w:p w:rsidR="00BF61FB" w:rsidRDefault="00BF61FB">
          <w:pPr>
            <w:pStyle w:val="20"/>
            <w:tabs>
              <w:tab w:val="right" w:leader="dot" w:pos="9628"/>
            </w:tabs>
            <w:rPr>
              <w:noProof/>
              <w:szCs w:val="22"/>
            </w:rPr>
          </w:pPr>
          <w:hyperlink w:anchor="_Toc85704241" w:history="1">
            <w:r w:rsidRPr="006C414F">
              <w:rPr>
                <w:rStyle w:val="a9"/>
                <w:noProof/>
              </w:rPr>
              <w:t>3.</w:t>
            </w:r>
            <w:r w:rsidRPr="006C414F">
              <w:rPr>
                <w:rStyle w:val="a9"/>
                <w:rFonts w:hint="eastAsia"/>
                <w:noProof/>
              </w:rPr>
              <w:t>合格评估如何引导新建本科学校建设内部质量保障体系</w:t>
            </w:r>
            <w:r w:rsidRPr="006C414F">
              <w:rPr>
                <w:rStyle w:val="a9"/>
                <w:noProof/>
              </w:rPr>
              <w:t>?</w:t>
            </w:r>
            <w:r>
              <w:rPr>
                <w:noProof/>
                <w:webHidden/>
              </w:rPr>
              <w:tab/>
            </w:r>
            <w:r>
              <w:rPr>
                <w:noProof/>
                <w:webHidden/>
              </w:rPr>
              <w:fldChar w:fldCharType="begin"/>
            </w:r>
            <w:r>
              <w:rPr>
                <w:noProof/>
                <w:webHidden/>
              </w:rPr>
              <w:instrText xml:space="preserve"> PAGEREF _Toc85704241 \h </w:instrText>
            </w:r>
            <w:r>
              <w:rPr>
                <w:noProof/>
                <w:webHidden/>
              </w:rPr>
            </w:r>
            <w:r>
              <w:rPr>
                <w:noProof/>
                <w:webHidden/>
              </w:rPr>
              <w:fldChar w:fldCharType="separate"/>
            </w:r>
            <w:r>
              <w:rPr>
                <w:noProof/>
                <w:webHidden/>
              </w:rPr>
              <w:t>7</w:t>
            </w:r>
            <w:r>
              <w:rPr>
                <w:noProof/>
                <w:webHidden/>
              </w:rPr>
              <w:fldChar w:fldCharType="end"/>
            </w:r>
          </w:hyperlink>
        </w:p>
        <w:p w:rsidR="00BF61FB" w:rsidRDefault="00BF61FB">
          <w:pPr>
            <w:pStyle w:val="20"/>
            <w:tabs>
              <w:tab w:val="right" w:leader="dot" w:pos="9628"/>
            </w:tabs>
            <w:rPr>
              <w:noProof/>
              <w:szCs w:val="22"/>
            </w:rPr>
          </w:pPr>
          <w:hyperlink w:anchor="_Toc85704242" w:history="1">
            <w:r w:rsidRPr="006C414F">
              <w:rPr>
                <w:rStyle w:val="a9"/>
                <w:noProof/>
              </w:rPr>
              <w:t>4.</w:t>
            </w:r>
            <w:r w:rsidRPr="006C414F">
              <w:rPr>
                <w:rStyle w:val="a9"/>
                <w:rFonts w:hint="eastAsia"/>
                <w:noProof/>
              </w:rPr>
              <w:t>合格评估方案如何引导新建本科学校实现应用型人才培养目标定位</w:t>
            </w:r>
            <w:r w:rsidRPr="006C414F">
              <w:rPr>
                <w:rStyle w:val="a9"/>
                <w:noProof/>
              </w:rPr>
              <w:t>?</w:t>
            </w:r>
            <w:r>
              <w:rPr>
                <w:noProof/>
                <w:webHidden/>
              </w:rPr>
              <w:tab/>
            </w:r>
            <w:r>
              <w:rPr>
                <w:noProof/>
                <w:webHidden/>
              </w:rPr>
              <w:fldChar w:fldCharType="begin"/>
            </w:r>
            <w:r>
              <w:rPr>
                <w:noProof/>
                <w:webHidden/>
              </w:rPr>
              <w:instrText xml:space="preserve"> PAGEREF _Toc85704242 \h </w:instrText>
            </w:r>
            <w:r>
              <w:rPr>
                <w:noProof/>
                <w:webHidden/>
              </w:rPr>
            </w:r>
            <w:r>
              <w:rPr>
                <w:noProof/>
                <w:webHidden/>
              </w:rPr>
              <w:fldChar w:fldCharType="separate"/>
            </w:r>
            <w:r>
              <w:rPr>
                <w:noProof/>
                <w:webHidden/>
              </w:rPr>
              <w:t>7</w:t>
            </w:r>
            <w:r>
              <w:rPr>
                <w:noProof/>
                <w:webHidden/>
              </w:rPr>
              <w:fldChar w:fldCharType="end"/>
            </w:r>
          </w:hyperlink>
        </w:p>
        <w:p w:rsidR="00BF61FB" w:rsidRDefault="00BF61FB">
          <w:pPr>
            <w:pStyle w:val="20"/>
            <w:tabs>
              <w:tab w:val="right" w:leader="dot" w:pos="9628"/>
            </w:tabs>
            <w:rPr>
              <w:noProof/>
              <w:szCs w:val="22"/>
            </w:rPr>
          </w:pPr>
          <w:hyperlink w:anchor="_Toc85704243" w:history="1">
            <w:r w:rsidRPr="006C414F">
              <w:rPr>
                <w:rStyle w:val="a9"/>
                <w:noProof/>
              </w:rPr>
              <w:t>5.</w:t>
            </w:r>
            <w:r w:rsidRPr="006C414F">
              <w:rPr>
                <w:rStyle w:val="a9"/>
                <w:rFonts w:hint="eastAsia"/>
                <w:noProof/>
              </w:rPr>
              <w:t>合格评估是如何体现“以学生为本”的</w:t>
            </w:r>
            <w:r w:rsidRPr="006C414F">
              <w:rPr>
                <w:rStyle w:val="a9"/>
                <w:noProof/>
              </w:rPr>
              <w:t>?</w:t>
            </w:r>
            <w:r>
              <w:rPr>
                <w:noProof/>
                <w:webHidden/>
              </w:rPr>
              <w:tab/>
            </w:r>
            <w:r>
              <w:rPr>
                <w:noProof/>
                <w:webHidden/>
              </w:rPr>
              <w:fldChar w:fldCharType="begin"/>
            </w:r>
            <w:r>
              <w:rPr>
                <w:noProof/>
                <w:webHidden/>
              </w:rPr>
              <w:instrText xml:space="preserve"> PAGEREF _Toc85704243 \h </w:instrText>
            </w:r>
            <w:r>
              <w:rPr>
                <w:noProof/>
                <w:webHidden/>
              </w:rPr>
            </w:r>
            <w:r>
              <w:rPr>
                <w:noProof/>
                <w:webHidden/>
              </w:rPr>
              <w:fldChar w:fldCharType="separate"/>
            </w:r>
            <w:r>
              <w:rPr>
                <w:noProof/>
                <w:webHidden/>
              </w:rPr>
              <w:t>8</w:t>
            </w:r>
            <w:r>
              <w:rPr>
                <w:noProof/>
                <w:webHidden/>
              </w:rPr>
              <w:fldChar w:fldCharType="end"/>
            </w:r>
          </w:hyperlink>
        </w:p>
        <w:p w:rsidR="00BF61FB" w:rsidRDefault="00BF61FB">
          <w:pPr>
            <w:pStyle w:val="20"/>
            <w:tabs>
              <w:tab w:val="right" w:leader="dot" w:pos="9628"/>
            </w:tabs>
            <w:rPr>
              <w:noProof/>
              <w:szCs w:val="22"/>
            </w:rPr>
          </w:pPr>
          <w:hyperlink w:anchor="_Toc85704244" w:history="1">
            <w:r w:rsidRPr="006C414F">
              <w:rPr>
                <w:rStyle w:val="a9"/>
                <w:noProof/>
              </w:rPr>
              <w:t>6.</w:t>
            </w:r>
            <w:r w:rsidRPr="006C414F">
              <w:rPr>
                <w:rStyle w:val="a9"/>
                <w:rFonts w:hint="eastAsia"/>
                <w:noProof/>
              </w:rPr>
              <w:t>各主要教学环节的质量标准是指哪些环节的质量标准</w:t>
            </w:r>
            <w:r w:rsidRPr="006C414F">
              <w:rPr>
                <w:rStyle w:val="a9"/>
                <w:noProof/>
              </w:rPr>
              <w:t>?</w:t>
            </w:r>
            <w:r>
              <w:rPr>
                <w:noProof/>
                <w:webHidden/>
              </w:rPr>
              <w:tab/>
            </w:r>
            <w:r>
              <w:rPr>
                <w:noProof/>
                <w:webHidden/>
              </w:rPr>
              <w:fldChar w:fldCharType="begin"/>
            </w:r>
            <w:r>
              <w:rPr>
                <w:noProof/>
                <w:webHidden/>
              </w:rPr>
              <w:instrText xml:space="preserve"> PAGEREF _Toc85704244 \h </w:instrText>
            </w:r>
            <w:r>
              <w:rPr>
                <w:noProof/>
                <w:webHidden/>
              </w:rPr>
            </w:r>
            <w:r>
              <w:rPr>
                <w:noProof/>
                <w:webHidden/>
              </w:rPr>
              <w:fldChar w:fldCharType="separate"/>
            </w:r>
            <w:r>
              <w:rPr>
                <w:noProof/>
                <w:webHidden/>
              </w:rPr>
              <w:t>9</w:t>
            </w:r>
            <w:r>
              <w:rPr>
                <w:noProof/>
                <w:webHidden/>
              </w:rPr>
              <w:fldChar w:fldCharType="end"/>
            </w:r>
          </w:hyperlink>
        </w:p>
        <w:p w:rsidR="00BF61FB" w:rsidRDefault="00BF61FB">
          <w:pPr>
            <w:pStyle w:val="20"/>
            <w:tabs>
              <w:tab w:val="right" w:leader="dot" w:pos="9628"/>
            </w:tabs>
            <w:rPr>
              <w:noProof/>
              <w:szCs w:val="22"/>
            </w:rPr>
          </w:pPr>
          <w:hyperlink w:anchor="_Toc85704245" w:history="1">
            <w:r w:rsidRPr="006C414F">
              <w:rPr>
                <w:rStyle w:val="a9"/>
                <w:noProof/>
              </w:rPr>
              <w:t>7.</w:t>
            </w:r>
            <w:r w:rsidRPr="006C414F">
              <w:rPr>
                <w:rStyle w:val="a9"/>
                <w:rFonts w:hint="eastAsia"/>
                <w:noProof/>
              </w:rPr>
              <w:t>学生实践能力培养在指标体系中是如何体现的</w:t>
            </w:r>
            <w:r w:rsidRPr="006C414F">
              <w:rPr>
                <w:rStyle w:val="a9"/>
                <w:noProof/>
              </w:rPr>
              <w:t>?</w:t>
            </w:r>
            <w:r>
              <w:rPr>
                <w:noProof/>
                <w:webHidden/>
              </w:rPr>
              <w:tab/>
            </w:r>
            <w:r>
              <w:rPr>
                <w:noProof/>
                <w:webHidden/>
              </w:rPr>
              <w:fldChar w:fldCharType="begin"/>
            </w:r>
            <w:r>
              <w:rPr>
                <w:noProof/>
                <w:webHidden/>
              </w:rPr>
              <w:instrText xml:space="preserve"> PAGEREF _Toc85704245 \h </w:instrText>
            </w:r>
            <w:r>
              <w:rPr>
                <w:noProof/>
                <w:webHidden/>
              </w:rPr>
            </w:r>
            <w:r>
              <w:rPr>
                <w:noProof/>
                <w:webHidden/>
              </w:rPr>
              <w:fldChar w:fldCharType="separate"/>
            </w:r>
            <w:r>
              <w:rPr>
                <w:noProof/>
                <w:webHidden/>
              </w:rPr>
              <w:t>9</w:t>
            </w:r>
            <w:r>
              <w:rPr>
                <w:noProof/>
                <w:webHidden/>
              </w:rPr>
              <w:fldChar w:fldCharType="end"/>
            </w:r>
          </w:hyperlink>
        </w:p>
        <w:p w:rsidR="00BF61FB" w:rsidRDefault="00BF61FB">
          <w:pPr>
            <w:pStyle w:val="20"/>
            <w:tabs>
              <w:tab w:val="right" w:leader="dot" w:pos="9628"/>
            </w:tabs>
            <w:rPr>
              <w:noProof/>
              <w:szCs w:val="22"/>
            </w:rPr>
          </w:pPr>
          <w:hyperlink w:anchor="_Toc85704246" w:history="1">
            <w:r w:rsidRPr="006C414F">
              <w:rPr>
                <w:rStyle w:val="a9"/>
                <w:noProof/>
              </w:rPr>
              <w:t>8.</w:t>
            </w:r>
            <w:r w:rsidRPr="006C414F">
              <w:rPr>
                <w:rStyle w:val="a9"/>
                <w:rFonts w:hint="eastAsia"/>
                <w:noProof/>
              </w:rPr>
              <w:t>实践教学主要包括哪些环节</w:t>
            </w:r>
            <w:r w:rsidRPr="006C414F">
              <w:rPr>
                <w:rStyle w:val="a9"/>
                <w:noProof/>
              </w:rPr>
              <w:t>?</w:t>
            </w:r>
            <w:r w:rsidRPr="006C414F">
              <w:rPr>
                <w:rStyle w:val="a9"/>
                <w:rFonts w:hint="eastAsia"/>
                <w:noProof/>
              </w:rPr>
              <w:t>在评估指标中有哪些具体要求</w:t>
            </w:r>
            <w:r w:rsidRPr="006C414F">
              <w:rPr>
                <w:rStyle w:val="a9"/>
                <w:noProof/>
              </w:rPr>
              <w:t>?</w:t>
            </w:r>
            <w:r>
              <w:rPr>
                <w:noProof/>
                <w:webHidden/>
              </w:rPr>
              <w:tab/>
            </w:r>
            <w:r>
              <w:rPr>
                <w:noProof/>
                <w:webHidden/>
              </w:rPr>
              <w:fldChar w:fldCharType="begin"/>
            </w:r>
            <w:r>
              <w:rPr>
                <w:noProof/>
                <w:webHidden/>
              </w:rPr>
              <w:instrText xml:space="preserve"> PAGEREF _Toc85704246 \h </w:instrText>
            </w:r>
            <w:r>
              <w:rPr>
                <w:noProof/>
                <w:webHidden/>
              </w:rPr>
            </w:r>
            <w:r>
              <w:rPr>
                <w:noProof/>
                <w:webHidden/>
              </w:rPr>
              <w:fldChar w:fldCharType="separate"/>
            </w:r>
            <w:r>
              <w:rPr>
                <w:noProof/>
                <w:webHidden/>
              </w:rPr>
              <w:t>9</w:t>
            </w:r>
            <w:r>
              <w:rPr>
                <w:noProof/>
                <w:webHidden/>
              </w:rPr>
              <w:fldChar w:fldCharType="end"/>
            </w:r>
          </w:hyperlink>
        </w:p>
        <w:p w:rsidR="00BF61FB" w:rsidRDefault="00BF61FB">
          <w:pPr>
            <w:pStyle w:val="20"/>
            <w:tabs>
              <w:tab w:val="right" w:leader="dot" w:pos="9628"/>
            </w:tabs>
            <w:rPr>
              <w:noProof/>
              <w:szCs w:val="22"/>
            </w:rPr>
          </w:pPr>
          <w:hyperlink w:anchor="_Toc85704247" w:history="1">
            <w:r w:rsidRPr="006C414F">
              <w:rPr>
                <w:rStyle w:val="a9"/>
                <w:noProof/>
              </w:rPr>
              <w:t>9.</w:t>
            </w:r>
            <w:r w:rsidRPr="006C414F">
              <w:rPr>
                <w:rStyle w:val="a9"/>
                <w:rFonts w:hint="eastAsia"/>
                <w:noProof/>
              </w:rPr>
              <w:t>何谓综合性、设计性实验</w:t>
            </w:r>
            <w:r w:rsidRPr="006C414F">
              <w:rPr>
                <w:rStyle w:val="a9"/>
                <w:noProof/>
              </w:rPr>
              <w:t>?</w:t>
            </w:r>
            <w:r>
              <w:rPr>
                <w:noProof/>
                <w:webHidden/>
              </w:rPr>
              <w:tab/>
            </w:r>
            <w:r>
              <w:rPr>
                <w:noProof/>
                <w:webHidden/>
              </w:rPr>
              <w:fldChar w:fldCharType="begin"/>
            </w:r>
            <w:r>
              <w:rPr>
                <w:noProof/>
                <w:webHidden/>
              </w:rPr>
              <w:instrText xml:space="preserve"> PAGEREF _Toc85704247 \h </w:instrText>
            </w:r>
            <w:r>
              <w:rPr>
                <w:noProof/>
                <w:webHidden/>
              </w:rPr>
            </w:r>
            <w:r>
              <w:rPr>
                <w:noProof/>
                <w:webHidden/>
              </w:rPr>
              <w:fldChar w:fldCharType="separate"/>
            </w:r>
            <w:r>
              <w:rPr>
                <w:noProof/>
                <w:webHidden/>
              </w:rPr>
              <w:t>10</w:t>
            </w:r>
            <w:r>
              <w:rPr>
                <w:noProof/>
                <w:webHidden/>
              </w:rPr>
              <w:fldChar w:fldCharType="end"/>
            </w:r>
          </w:hyperlink>
        </w:p>
        <w:p w:rsidR="00BF61FB" w:rsidRDefault="00BF61FB">
          <w:pPr>
            <w:pStyle w:val="20"/>
            <w:tabs>
              <w:tab w:val="right" w:leader="dot" w:pos="9628"/>
            </w:tabs>
            <w:rPr>
              <w:noProof/>
              <w:szCs w:val="22"/>
            </w:rPr>
          </w:pPr>
          <w:hyperlink w:anchor="_Toc85704248" w:history="1">
            <w:r w:rsidRPr="006C414F">
              <w:rPr>
                <w:rStyle w:val="a9"/>
                <w:noProof/>
              </w:rPr>
              <w:t>10.</w:t>
            </w:r>
            <w:r w:rsidRPr="006C414F">
              <w:rPr>
                <w:rStyle w:val="a9"/>
                <w:rFonts w:hint="eastAsia"/>
                <w:noProof/>
              </w:rPr>
              <w:t>实验室开放主要包括哪几个方面</w:t>
            </w:r>
            <w:r w:rsidRPr="006C414F">
              <w:rPr>
                <w:rStyle w:val="a9"/>
                <w:noProof/>
              </w:rPr>
              <w:t>?</w:t>
            </w:r>
            <w:r>
              <w:rPr>
                <w:noProof/>
                <w:webHidden/>
              </w:rPr>
              <w:tab/>
            </w:r>
            <w:r>
              <w:rPr>
                <w:noProof/>
                <w:webHidden/>
              </w:rPr>
              <w:fldChar w:fldCharType="begin"/>
            </w:r>
            <w:r>
              <w:rPr>
                <w:noProof/>
                <w:webHidden/>
              </w:rPr>
              <w:instrText xml:space="preserve"> PAGEREF _Toc85704248 \h </w:instrText>
            </w:r>
            <w:r>
              <w:rPr>
                <w:noProof/>
                <w:webHidden/>
              </w:rPr>
            </w:r>
            <w:r>
              <w:rPr>
                <w:noProof/>
                <w:webHidden/>
              </w:rPr>
              <w:fldChar w:fldCharType="separate"/>
            </w:r>
            <w:r>
              <w:rPr>
                <w:noProof/>
                <w:webHidden/>
              </w:rPr>
              <w:t>10</w:t>
            </w:r>
            <w:r>
              <w:rPr>
                <w:noProof/>
                <w:webHidden/>
              </w:rPr>
              <w:fldChar w:fldCharType="end"/>
            </w:r>
          </w:hyperlink>
        </w:p>
        <w:p w:rsidR="00BF61FB" w:rsidRDefault="00BF61FB">
          <w:pPr>
            <w:pStyle w:val="10"/>
            <w:tabs>
              <w:tab w:val="right" w:leader="dot" w:pos="9628"/>
            </w:tabs>
            <w:rPr>
              <w:noProof/>
              <w:szCs w:val="22"/>
            </w:rPr>
          </w:pPr>
          <w:hyperlink w:anchor="_Toc85704249" w:history="1">
            <w:r w:rsidRPr="006C414F">
              <w:rPr>
                <w:rStyle w:val="a9"/>
                <w:rFonts w:hint="eastAsia"/>
                <w:noProof/>
              </w:rPr>
              <w:t>三、专家考察篇</w:t>
            </w:r>
            <w:r>
              <w:rPr>
                <w:noProof/>
                <w:webHidden/>
              </w:rPr>
              <w:tab/>
            </w:r>
            <w:r>
              <w:rPr>
                <w:noProof/>
                <w:webHidden/>
              </w:rPr>
              <w:fldChar w:fldCharType="begin"/>
            </w:r>
            <w:r>
              <w:rPr>
                <w:noProof/>
                <w:webHidden/>
              </w:rPr>
              <w:instrText xml:space="preserve"> PAGEREF _Toc85704249 \h </w:instrText>
            </w:r>
            <w:r>
              <w:rPr>
                <w:noProof/>
                <w:webHidden/>
              </w:rPr>
            </w:r>
            <w:r>
              <w:rPr>
                <w:noProof/>
                <w:webHidden/>
              </w:rPr>
              <w:fldChar w:fldCharType="separate"/>
            </w:r>
            <w:r>
              <w:rPr>
                <w:noProof/>
                <w:webHidden/>
              </w:rPr>
              <w:t>10</w:t>
            </w:r>
            <w:r>
              <w:rPr>
                <w:noProof/>
                <w:webHidden/>
              </w:rPr>
              <w:fldChar w:fldCharType="end"/>
            </w:r>
          </w:hyperlink>
        </w:p>
        <w:p w:rsidR="00BF61FB" w:rsidRDefault="00BF61FB">
          <w:pPr>
            <w:pStyle w:val="20"/>
            <w:tabs>
              <w:tab w:val="right" w:leader="dot" w:pos="9628"/>
            </w:tabs>
            <w:rPr>
              <w:noProof/>
              <w:szCs w:val="22"/>
            </w:rPr>
          </w:pPr>
          <w:hyperlink w:anchor="_Toc85704250" w:history="1">
            <w:r w:rsidRPr="006C414F">
              <w:rPr>
                <w:rStyle w:val="a9"/>
                <w:noProof/>
              </w:rPr>
              <w:t>1.</w:t>
            </w:r>
            <w:r w:rsidRPr="006C414F">
              <w:rPr>
                <w:rStyle w:val="a9"/>
                <w:rFonts w:hint="eastAsia"/>
                <w:noProof/>
              </w:rPr>
              <w:t>专家在评估中是如何考察和进行判断的</w:t>
            </w:r>
            <w:r w:rsidRPr="006C414F">
              <w:rPr>
                <w:rStyle w:val="a9"/>
                <w:noProof/>
              </w:rPr>
              <w:t>?</w:t>
            </w:r>
            <w:r>
              <w:rPr>
                <w:noProof/>
                <w:webHidden/>
              </w:rPr>
              <w:tab/>
            </w:r>
            <w:r>
              <w:rPr>
                <w:noProof/>
                <w:webHidden/>
              </w:rPr>
              <w:fldChar w:fldCharType="begin"/>
            </w:r>
            <w:r>
              <w:rPr>
                <w:noProof/>
                <w:webHidden/>
              </w:rPr>
              <w:instrText xml:space="preserve"> PAGEREF _Toc85704250 \h </w:instrText>
            </w:r>
            <w:r>
              <w:rPr>
                <w:noProof/>
                <w:webHidden/>
              </w:rPr>
            </w:r>
            <w:r>
              <w:rPr>
                <w:noProof/>
                <w:webHidden/>
              </w:rPr>
              <w:fldChar w:fldCharType="separate"/>
            </w:r>
            <w:r>
              <w:rPr>
                <w:noProof/>
                <w:webHidden/>
              </w:rPr>
              <w:t>10</w:t>
            </w:r>
            <w:r>
              <w:rPr>
                <w:noProof/>
                <w:webHidden/>
              </w:rPr>
              <w:fldChar w:fldCharType="end"/>
            </w:r>
          </w:hyperlink>
        </w:p>
        <w:p w:rsidR="00BF61FB" w:rsidRDefault="00BF61FB">
          <w:pPr>
            <w:pStyle w:val="20"/>
            <w:tabs>
              <w:tab w:val="right" w:leader="dot" w:pos="9628"/>
            </w:tabs>
            <w:rPr>
              <w:noProof/>
              <w:szCs w:val="22"/>
            </w:rPr>
          </w:pPr>
          <w:hyperlink w:anchor="_Toc85704251" w:history="1">
            <w:r w:rsidRPr="006C414F">
              <w:rPr>
                <w:rStyle w:val="a9"/>
                <w:noProof/>
              </w:rPr>
              <w:t>2.</w:t>
            </w:r>
            <w:r w:rsidRPr="006C414F">
              <w:rPr>
                <w:rStyle w:val="a9"/>
                <w:rFonts w:hint="eastAsia"/>
                <w:noProof/>
              </w:rPr>
              <w:t>评估专家组怎样走访院系及职能部门</w:t>
            </w:r>
            <w:r w:rsidRPr="006C414F">
              <w:rPr>
                <w:rStyle w:val="a9"/>
                <w:noProof/>
              </w:rPr>
              <w:t>?</w:t>
            </w:r>
            <w:r>
              <w:rPr>
                <w:noProof/>
                <w:webHidden/>
              </w:rPr>
              <w:tab/>
            </w:r>
            <w:r>
              <w:rPr>
                <w:noProof/>
                <w:webHidden/>
              </w:rPr>
              <w:fldChar w:fldCharType="begin"/>
            </w:r>
            <w:r>
              <w:rPr>
                <w:noProof/>
                <w:webHidden/>
              </w:rPr>
              <w:instrText xml:space="preserve"> PAGEREF _Toc85704251 \h </w:instrText>
            </w:r>
            <w:r>
              <w:rPr>
                <w:noProof/>
                <w:webHidden/>
              </w:rPr>
            </w:r>
            <w:r>
              <w:rPr>
                <w:noProof/>
                <w:webHidden/>
              </w:rPr>
              <w:fldChar w:fldCharType="separate"/>
            </w:r>
            <w:r>
              <w:rPr>
                <w:noProof/>
                <w:webHidden/>
              </w:rPr>
              <w:t>11</w:t>
            </w:r>
            <w:r>
              <w:rPr>
                <w:noProof/>
                <w:webHidden/>
              </w:rPr>
              <w:fldChar w:fldCharType="end"/>
            </w:r>
          </w:hyperlink>
        </w:p>
        <w:p w:rsidR="00BF61FB" w:rsidRDefault="00BF61FB">
          <w:pPr>
            <w:pStyle w:val="20"/>
            <w:tabs>
              <w:tab w:val="right" w:leader="dot" w:pos="9628"/>
            </w:tabs>
            <w:rPr>
              <w:noProof/>
              <w:szCs w:val="22"/>
            </w:rPr>
          </w:pPr>
          <w:hyperlink w:anchor="_Toc85704252" w:history="1">
            <w:r w:rsidRPr="006C414F">
              <w:rPr>
                <w:rStyle w:val="a9"/>
                <w:noProof/>
              </w:rPr>
              <w:t>3.</w:t>
            </w:r>
            <w:r w:rsidRPr="006C414F">
              <w:rPr>
                <w:rStyle w:val="a9"/>
                <w:rFonts w:hint="eastAsia"/>
                <w:noProof/>
              </w:rPr>
              <w:t>评估专家组如何查阅资料</w:t>
            </w:r>
            <w:r w:rsidRPr="006C414F">
              <w:rPr>
                <w:rStyle w:val="a9"/>
                <w:noProof/>
              </w:rPr>
              <w:t>?</w:t>
            </w:r>
            <w:r>
              <w:rPr>
                <w:noProof/>
                <w:webHidden/>
              </w:rPr>
              <w:tab/>
            </w:r>
            <w:r>
              <w:rPr>
                <w:noProof/>
                <w:webHidden/>
              </w:rPr>
              <w:fldChar w:fldCharType="begin"/>
            </w:r>
            <w:r>
              <w:rPr>
                <w:noProof/>
                <w:webHidden/>
              </w:rPr>
              <w:instrText xml:space="preserve"> PAGEREF _Toc85704252 \h </w:instrText>
            </w:r>
            <w:r>
              <w:rPr>
                <w:noProof/>
                <w:webHidden/>
              </w:rPr>
            </w:r>
            <w:r>
              <w:rPr>
                <w:noProof/>
                <w:webHidden/>
              </w:rPr>
              <w:fldChar w:fldCharType="separate"/>
            </w:r>
            <w:r>
              <w:rPr>
                <w:noProof/>
                <w:webHidden/>
              </w:rPr>
              <w:t>11</w:t>
            </w:r>
            <w:r>
              <w:rPr>
                <w:noProof/>
                <w:webHidden/>
              </w:rPr>
              <w:fldChar w:fldCharType="end"/>
            </w:r>
          </w:hyperlink>
        </w:p>
        <w:p w:rsidR="00BF61FB" w:rsidRDefault="00BF61FB">
          <w:pPr>
            <w:pStyle w:val="20"/>
            <w:tabs>
              <w:tab w:val="right" w:leader="dot" w:pos="9628"/>
            </w:tabs>
            <w:rPr>
              <w:noProof/>
              <w:szCs w:val="22"/>
            </w:rPr>
          </w:pPr>
          <w:hyperlink w:anchor="_Toc85704253" w:history="1">
            <w:r w:rsidRPr="006C414F">
              <w:rPr>
                <w:rStyle w:val="a9"/>
                <w:noProof/>
              </w:rPr>
              <w:t>4.</w:t>
            </w:r>
            <w:r w:rsidRPr="006C414F">
              <w:rPr>
                <w:rStyle w:val="a9"/>
                <w:rFonts w:hint="eastAsia"/>
                <w:noProof/>
              </w:rPr>
              <w:t>评估专家组如何考察课程</w:t>
            </w:r>
            <w:r w:rsidRPr="006C414F">
              <w:rPr>
                <w:rStyle w:val="a9"/>
                <w:noProof/>
              </w:rPr>
              <w:t>?</w:t>
            </w:r>
            <w:r>
              <w:rPr>
                <w:noProof/>
                <w:webHidden/>
              </w:rPr>
              <w:tab/>
            </w:r>
            <w:r>
              <w:rPr>
                <w:noProof/>
                <w:webHidden/>
              </w:rPr>
              <w:fldChar w:fldCharType="begin"/>
            </w:r>
            <w:r>
              <w:rPr>
                <w:noProof/>
                <w:webHidden/>
              </w:rPr>
              <w:instrText xml:space="preserve"> PAGEREF _Toc85704253 \h </w:instrText>
            </w:r>
            <w:r>
              <w:rPr>
                <w:noProof/>
                <w:webHidden/>
              </w:rPr>
            </w:r>
            <w:r>
              <w:rPr>
                <w:noProof/>
                <w:webHidden/>
              </w:rPr>
              <w:fldChar w:fldCharType="separate"/>
            </w:r>
            <w:r>
              <w:rPr>
                <w:noProof/>
                <w:webHidden/>
              </w:rPr>
              <w:t>11</w:t>
            </w:r>
            <w:r>
              <w:rPr>
                <w:noProof/>
                <w:webHidden/>
              </w:rPr>
              <w:fldChar w:fldCharType="end"/>
            </w:r>
          </w:hyperlink>
        </w:p>
        <w:p w:rsidR="00BF61FB" w:rsidRDefault="00BF61FB">
          <w:pPr>
            <w:pStyle w:val="20"/>
            <w:tabs>
              <w:tab w:val="right" w:leader="dot" w:pos="9628"/>
            </w:tabs>
            <w:rPr>
              <w:noProof/>
              <w:szCs w:val="22"/>
            </w:rPr>
          </w:pPr>
          <w:hyperlink w:anchor="_Toc85704254" w:history="1">
            <w:r w:rsidRPr="006C414F">
              <w:rPr>
                <w:rStyle w:val="a9"/>
                <w:noProof/>
              </w:rPr>
              <w:t>5.</w:t>
            </w:r>
            <w:r w:rsidRPr="006C414F">
              <w:rPr>
                <w:rStyle w:val="a9"/>
                <w:rFonts w:hint="eastAsia"/>
                <w:noProof/>
              </w:rPr>
              <w:t>评估专家组如何评价课程考试试卷质量</w:t>
            </w:r>
            <w:r w:rsidRPr="006C414F">
              <w:rPr>
                <w:rStyle w:val="a9"/>
                <w:noProof/>
              </w:rPr>
              <w:t>?</w:t>
            </w:r>
            <w:r>
              <w:rPr>
                <w:noProof/>
                <w:webHidden/>
              </w:rPr>
              <w:tab/>
            </w:r>
            <w:r>
              <w:rPr>
                <w:noProof/>
                <w:webHidden/>
              </w:rPr>
              <w:fldChar w:fldCharType="begin"/>
            </w:r>
            <w:r>
              <w:rPr>
                <w:noProof/>
                <w:webHidden/>
              </w:rPr>
              <w:instrText xml:space="preserve"> PAGEREF _Toc85704254 \h </w:instrText>
            </w:r>
            <w:r>
              <w:rPr>
                <w:noProof/>
                <w:webHidden/>
              </w:rPr>
            </w:r>
            <w:r>
              <w:rPr>
                <w:noProof/>
                <w:webHidden/>
              </w:rPr>
              <w:fldChar w:fldCharType="separate"/>
            </w:r>
            <w:r>
              <w:rPr>
                <w:noProof/>
                <w:webHidden/>
              </w:rPr>
              <w:t>12</w:t>
            </w:r>
            <w:r>
              <w:rPr>
                <w:noProof/>
                <w:webHidden/>
              </w:rPr>
              <w:fldChar w:fldCharType="end"/>
            </w:r>
          </w:hyperlink>
        </w:p>
        <w:p w:rsidR="00BF61FB" w:rsidRDefault="00BF61FB">
          <w:pPr>
            <w:pStyle w:val="20"/>
            <w:tabs>
              <w:tab w:val="right" w:leader="dot" w:pos="9628"/>
            </w:tabs>
            <w:rPr>
              <w:noProof/>
              <w:szCs w:val="22"/>
            </w:rPr>
          </w:pPr>
          <w:hyperlink w:anchor="_Toc85704255" w:history="1">
            <w:r w:rsidRPr="006C414F">
              <w:rPr>
                <w:rStyle w:val="a9"/>
                <w:noProof/>
              </w:rPr>
              <w:t>6.</w:t>
            </w:r>
            <w:r w:rsidRPr="006C414F">
              <w:rPr>
                <w:rStyle w:val="a9"/>
                <w:rFonts w:hint="eastAsia"/>
                <w:noProof/>
              </w:rPr>
              <w:t>评估专家组听课主要评价哪些方面</w:t>
            </w:r>
            <w:r w:rsidRPr="006C414F">
              <w:rPr>
                <w:rStyle w:val="a9"/>
                <w:noProof/>
              </w:rPr>
              <w:t>?</w:t>
            </w:r>
            <w:r>
              <w:rPr>
                <w:noProof/>
                <w:webHidden/>
              </w:rPr>
              <w:tab/>
            </w:r>
            <w:r>
              <w:rPr>
                <w:noProof/>
                <w:webHidden/>
              </w:rPr>
              <w:fldChar w:fldCharType="begin"/>
            </w:r>
            <w:r>
              <w:rPr>
                <w:noProof/>
                <w:webHidden/>
              </w:rPr>
              <w:instrText xml:space="preserve"> PAGEREF _Toc85704255 \h </w:instrText>
            </w:r>
            <w:r>
              <w:rPr>
                <w:noProof/>
                <w:webHidden/>
              </w:rPr>
            </w:r>
            <w:r>
              <w:rPr>
                <w:noProof/>
                <w:webHidden/>
              </w:rPr>
              <w:fldChar w:fldCharType="separate"/>
            </w:r>
            <w:r>
              <w:rPr>
                <w:noProof/>
                <w:webHidden/>
              </w:rPr>
              <w:t>12</w:t>
            </w:r>
            <w:r>
              <w:rPr>
                <w:noProof/>
                <w:webHidden/>
              </w:rPr>
              <w:fldChar w:fldCharType="end"/>
            </w:r>
          </w:hyperlink>
        </w:p>
        <w:p w:rsidR="00BF61FB" w:rsidRDefault="00BF61FB">
          <w:pPr>
            <w:pStyle w:val="20"/>
            <w:tabs>
              <w:tab w:val="right" w:leader="dot" w:pos="9628"/>
            </w:tabs>
            <w:rPr>
              <w:noProof/>
              <w:szCs w:val="22"/>
            </w:rPr>
          </w:pPr>
          <w:hyperlink w:anchor="_Toc85704256" w:history="1">
            <w:r w:rsidRPr="006C414F">
              <w:rPr>
                <w:rStyle w:val="a9"/>
                <w:noProof/>
              </w:rPr>
              <w:t>7.</w:t>
            </w:r>
            <w:r w:rsidRPr="006C414F">
              <w:rPr>
                <w:rStyle w:val="a9"/>
                <w:rFonts w:hint="eastAsia"/>
                <w:noProof/>
              </w:rPr>
              <w:t>评估专家组如何考察毕业论文（设计）与综合训练</w:t>
            </w:r>
            <w:r w:rsidRPr="006C414F">
              <w:rPr>
                <w:rStyle w:val="a9"/>
                <w:noProof/>
              </w:rPr>
              <w:t>?</w:t>
            </w:r>
            <w:r>
              <w:rPr>
                <w:noProof/>
                <w:webHidden/>
              </w:rPr>
              <w:tab/>
            </w:r>
            <w:r>
              <w:rPr>
                <w:noProof/>
                <w:webHidden/>
              </w:rPr>
              <w:fldChar w:fldCharType="begin"/>
            </w:r>
            <w:r>
              <w:rPr>
                <w:noProof/>
                <w:webHidden/>
              </w:rPr>
              <w:instrText xml:space="preserve"> PAGEREF _Toc85704256 \h </w:instrText>
            </w:r>
            <w:r>
              <w:rPr>
                <w:noProof/>
                <w:webHidden/>
              </w:rPr>
            </w:r>
            <w:r>
              <w:rPr>
                <w:noProof/>
                <w:webHidden/>
              </w:rPr>
              <w:fldChar w:fldCharType="separate"/>
            </w:r>
            <w:r>
              <w:rPr>
                <w:noProof/>
                <w:webHidden/>
              </w:rPr>
              <w:t>12</w:t>
            </w:r>
            <w:r>
              <w:rPr>
                <w:noProof/>
                <w:webHidden/>
              </w:rPr>
              <w:fldChar w:fldCharType="end"/>
            </w:r>
          </w:hyperlink>
        </w:p>
        <w:p w:rsidR="00BF61FB" w:rsidRDefault="00BF61FB">
          <w:pPr>
            <w:pStyle w:val="20"/>
            <w:tabs>
              <w:tab w:val="right" w:leader="dot" w:pos="9628"/>
            </w:tabs>
            <w:rPr>
              <w:noProof/>
              <w:szCs w:val="22"/>
            </w:rPr>
          </w:pPr>
          <w:hyperlink w:anchor="_Toc85704257" w:history="1">
            <w:r w:rsidRPr="006C414F">
              <w:rPr>
                <w:rStyle w:val="a9"/>
                <w:noProof/>
              </w:rPr>
              <w:t>8.</w:t>
            </w:r>
            <w:r w:rsidRPr="006C414F">
              <w:rPr>
                <w:rStyle w:val="a9"/>
                <w:rFonts w:hint="eastAsia"/>
                <w:noProof/>
              </w:rPr>
              <w:t>评估专家组如何考察课外活动</w:t>
            </w:r>
            <w:r w:rsidRPr="006C414F">
              <w:rPr>
                <w:rStyle w:val="a9"/>
                <w:noProof/>
              </w:rPr>
              <w:t>?</w:t>
            </w:r>
            <w:r>
              <w:rPr>
                <w:noProof/>
                <w:webHidden/>
              </w:rPr>
              <w:tab/>
            </w:r>
            <w:r>
              <w:rPr>
                <w:noProof/>
                <w:webHidden/>
              </w:rPr>
              <w:fldChar w:fldCharType="begin"/>
            </w:r>
            <w:r>
              <w:rPr>
                <w:noProof/>
                <w:webHidden/>
              </w:rPr>
              <w:instrText xml:space="preserve"> PAGEREF _Toc85704257 \h </w:instrText>
            </w:r>
            <w:r>
              <w:rPr>
                <w:noProof/>
                <w:webHidden/>
              </w:rPr>
            </w:r>
            <w:r>
              <w:rPr>
                <w:noProof/>
                <w:webHidden/>
              </w:rPr>
              <w:fldChar w:fldCharType="separate"/>
            </w:r>
            <w:r>
              <w:rPr>
                <w:noProof/>
                <w:webHidden/>
              </w:rPr>
              <w:t>13</w:t>
            </w:r>
            <w:r>
              <w:rPr>
                <w:noProof/>
                <w:webHidden/>
              </w:rPr>
              <w:fldChar w:fldCharType="end"/>
            </w:r>
          </w:hyperlink>
        </w:p>
        <w:p w:rsidR="00BF61FB" w:rsidRDefault="00BF61FB">
          <w:pPr>
            <w:pStyle w:val="20"/>
            <w:tabs>
              <w:tab w:val="right" w:leader="dot" w:pos="9628"/>
            </w:tabs>
            <w:rPr>
              <w:noProof/>
              <w:szCs w:val="22"/>
            </w:rPr>
          </w:pPr>
          <w:hyperlink w:anchor="_Toc85704258" w:history="1">
            <w:r w:rsidRPr="006C414F">
              <w:rPr>
                <w:rStyle w:val="a9"/>
                <w:noProof/>
              </w:rPr>
              <w:t>9.</w:t>
            </w:r>
            <w:r w:rsidRPr="006C414F">
              <w:rPr>
                <w:rStyle w:val="a9"/>
                <w:rFonts w:hint="eastAsia"/>
                <w:noProof/>
              </w:rPr>
              <w:t>评估专家组如何考察学生指导与服务</w:t>
            </w:r>
            <w:r w:rsidRPr="006C414F">
              <w:rPr>
                <w:rStyle w:val="a9"/>
                <w:noProof/>
              </w:rPr>
              <w:t>?</w:t>
            </w:r>
            <w:r>
              <w:rPr>
                <w:noProof/>
                <w:webHidden/>
              </w:rPr>
              <w:tab/>
            </w:r>
            <w:r>
              <w:rPr>
                <w:noProof/>
                <w:webHidden/>
              </w:rPr>
              <w:fldChar w:fldCharType="begin"/>
            </w:r>
            <w:r>
              <w:rPr>
                <w:noProof/>
                <w:webHidden/>
              </w:rPr>
              <w:instrText xml:space="preserve"> PAGEREF _Toc85704258 \h </w:instrText>
            </w:r>
            <w:r>
              <w:rPr>
                <w:noProof/>
                <w:webHidden/>
              </w:rPr>
            </w:r>
            <w:r>
              <w:rPr>
                <w:noProof/>
                <w:webHidden/>
              </w:rPr>
              <w:fldChar w:fldCharType="separate"/>
            </w:r>
            <w:r>
              <w:rPr>
                <w:noProof/>
                <w:webHidden/>
              </w:rPr>
              <w:t>13</w:t>
            </w:r>
            <w:r>
              <w:rPr>
                <w:noProof/>
                <w:webHidden/>
              </w:rPr>
              <w:fldChar w:fldCharType="end"/>
            </w:r>
          </w:hyperlink>
        </w:p>
        <w:p w:rsidR="00BF61FB" w:rsidRDefault="00BF61FB">
          <w:pPr>
            <w:pStyle w:val="20"/>
            <w:tabs>
              <w:tab w:val="right" w:leader="dot" w:pos="9628"/>
            </w:tabs>
            <w:rPr>
              <w:noProof/>
              <w:szCs w:val="22"/>
            </w:rPr>
          </w:pPr>
          <w:hyperlink w:anchor="_Toc85704259" w:history="1">
            <w:r w:rsidRPr="006C414F">
              <w:rPr>
                <w:rStyle w:val="a9"/>
                <w:noProof/>
              </w:rPr>
              <w:t>10.</w:t>
            </w:r>
            <w:r w:rsidRPr="006C414F">
              <w:rPr>
                <w:rStyle w:val="a9"/>
                <w:rFonts w:hint="eastAsia"/>
                <w:noProof/>
              </w:rPr>
              <w:t>教师座谈会一般有哪些内容</w:t>
            </w:r>
            <w:r w:rsidRPr="006C414F">
              <w:rPr>
                <w:rStyle w:val="a9"/>
                <w:noProof/>
              </w:rPr>
              <w:t>?</w:t>
            </w:r>
            <w:r>
              <w:rPr>
                <w:noProof/>
                <w:webHidden/>
              </w:rPr>
              <w:tab/>
            </w:r>
            <w:r>
              <w:rPr>
                <w:noProof/>
                <w:webHidden/>
              </w:rPr>
              <w:fldChar w:fldCharType="begin"/>
            </w:r>
            <w:r>
              <w:rPr>
                <w:noProof/>
                <w:webHidden/>
              </w:rPr>
              <w:instrText xml:space="preserve"> PAGEREF _Toc85704259 \h </w:instrText>
            </w:r>
            <w:r>
              <w:rPr>
                <w:noProof/>
                <w:webHidden/>
              </w:rPr>
            </w:r>
            <w:r>
              <w:rPr>
                <w:noProof/>
                <w:webHidden/>
              </w:rPr>
              <w:fldChar w:fldCharType="separate"/>
            </w:r>
            <w:r>
              <w:rPr>
                <w:noProof/>
                <w:webHidden/>
              </w:rPr>
              <w:t>13</w:t>
            </w:r>
            <w:r>
              <w:rPr>
                <w:noProof/>
                <w:webHidden/>
              </w:rPr>
              <w:fldChar w:fldCharType="end"/>
            </w:r>
          </w:hyperlink>
        </w:p>
        <w:p w:rsidR="00BF61FB" w:rsidRDefault="00BF61FB">
          <w:pPr>
            <w:pStyle w:val="20"/>
            <w:tabs>
              <w:tab w:val="right" w:leader="dot" w:pos="9628"/>
            </w:tabs>
            <w:rPr>
              <w:noProof/>
              <w:szCs w:val="22"/>
            </w:rPr>
          </w:pPr>
          <w:hyperlink w:anchor="_Toc85704260" w:history="1">
            <w:r w:rsidRPr="006C414F">
              <w:rPr>
                <w:rStyle w:val="a9"/>
                <w:noProof/>
              </w:rPr>
              <w:t>11.</w:t>
            </w:r>
            <w:r w:rsidRPr="006C414F">
              <w:rPr>
                <w:rStyle w:val="a9"/>
                <w:rFonts w:hint="eastAsia"/>
                <w:noProof/>
              </w:rPr>
              <w:t>管理人员座谈会</w:t>
            </w:r>
            <w:r w:rsidRPr="006C414F">
              <w:rPr>
                <w:rStyle w:val="a9"/>
                <w:noProof/>
              </w:rPr>
              <w:t>-</w:t>
            </w:r>
            <w:r w:rsidRPr="006C414F">
              <w:rPr>
                <w:rStyle w:val="a9"/>
                <w:rFonts w:hint="eastAsia"/>
                <w:noProof/>
              </w:rPr>
              <w:t>般有哪些内容</w:t>
            </w:r>
            <w:r w:rsidRPr="006C414F">
              <w:rPr>
                <w:rStyle w:val="a9"/>
                <w:noProof/>
              </w:rPr>
              <w:t>?</w:t>
            </w:r>
            <w:r>
              <w:rPr>
                <w:noProof/>
                <w:webHidden/>
              </w:rPr>
              <w:tab/>
            </w:r>
            <w:r>
              <w:rPr>
                <w:noProof/>
                <w:webHidden/>
              </w:rPr>
              <w:fldChar w:fldCharType="begin"/>
            </w:r>
            <w:r>
              <w:rPr>
                <w:noProof/>
                <w:webHidden/>
              </w:rPr>
              <w:instrText xml:space="preserve"> PAGEREF _Toc85704260 \h </w:instrText>
            </w:r>
            <w:r>
              <w:rPr>
                <w:noProof/>
                <w:webHidden/>
              </w:rPr>
            </w:r>
            <w:r>
              <w:rPr>
                <w:noProof/>
                <w:webHidden/>
              </w:rPr>
              <w:fldChar w:fldCharType="separate"/>
            </w:r>
            <w:r>
              <w:rPr>
                <w:noProof/>
                <w:webHidden/>
              </w:rPr>
              <w:t>14</w:t>
            </w:r>
            <w:r>
              <w:rPr>
                <w:noProof/>
                <w:webHidden/>
              </w:rPr>
              <w:fldChar w:fldCharType="end"/>
            </w:r>
          </w:hyperlink>
        </w:p>
        <w:p w:rsidR="00BF61FB" w:rsidRDefault="00BF61FB">
          <w:pPr>
            <w:pStyle w:val="20"/>
            <w:tabs>
              <w:tab w:val="right" w:leader="dot" w:pos="9628"/>
            </w:tabs>
            <w:rPr>
              <w:noProof/>
              <w:szCs w:val="22"/>
            </w:rPr>
          </w:pPr>
          <w:hyperlink w:anchor="_Toc85704261" w:history="1">
            <w:r w:rsidRPr="006C414F">
              <w:rPr>
                <w:rStyle w:val="a9"/>
                <w:noProof/>
              </w:rPr>
              <w:t>12.</w:t>
            </w:r>
            <w:r w:rsidRPr="006C414F">
              <w:rPr>
                <w:rStyle w:val="a9"/>
                <w:rFonts w:hint="eastAsia"/>
                <w:noProof/>
              </w:rPr>
              <w:t>学生座谈会</w:t>
            </w:r>
            <w:r w:rsidRPr="006C414F">
              <w:rPr>
                <w:rStyle w:val="a9"/>
                <w:noProof/>
              </w:rPr>
              <w:t>-</w:t>
            </w:r>
            <w:r w:rsidRPr="006C414F">
              <w:rPr>
                <w:rStyle w:val="a9"/>
                <w:rFonts w:hint="eastAsia"/>
                <w:noProof/>
              </w:rPr>
              <w:t>般有哪些内容</w:t>
            </w:r>
            <w:r w:rsidRPr="006C414F">
              <w:rPr>
                <w:rStyle w:val="a9"/>
                <w:noProof/>
              </w:rPr>
              <w:t> ?</w:t>
            </w:r>
            <w:r>
              <w:rPr>
                <w:noProof/>
                <w:webHidden/>
              </w:rPr>
              <w:tab/>
            </w:r>
            <w:r>
              <w:rPr>
                <w:noProof/>
                <w:webHidden/>
              </w:rPr>
              <w:fldChar w:fldCharType="begin"/>
            </w:r>
            <w:r>
              <w:rPr>
                <w:noProof/>
                <w:webHidden/>
              </w:rPr>
              <w:instrText xml:space="preserve"> PAGEREF _Toc85704261 \h </w:instrText>
            </w:r>
            <w:r>
              <w:rPr>
                <w:noProof/>
                <w:webHidden/>
              </w:rPr>
            </w:r>
            <w:r>
              <w:rPr>
                <w:noProof/>
                <w:webHidden/>
              </w:rPr>
              <w:fldChar w:fldCharType="separate"/>
            </w:r>
            <w:r>
              <w:rPr>
                <w:noProof/>
                <w:webHidden/>
              </w:rPr>
              <w:t>14</w:t>
            </w:r>
            <w:r>
              <w:rPr>
                <w:noProof/>
                <w:webHidden/>
              </w:rPr>
              <w:fldChar w:fldCharType="end"/>
            </w:r>
          </w:hyperlink>
        </w:p>
        <w:p w:rsidR="00BF61FB" w:rsidRDefault="00BF61FB">
          <w:pPr>
            <w:pStyle w:val="20"/>
            <w:tabs>
              <w:tab w:val="right" w:leader="dot" w:pos="9628"/>
            </w:tabs>
            <w:rPr>
              <w:noProof/>
              <w:szCs w:val="22"/>
            </w:rPr>
          </w:pPr>
          <w:hyperlink w:anchor="_Toc85704262" w:history="1">
            <w:r w:rsidRPr="006C414F">
              <w:rPr>
                <w:rStyle w:val="a9"/>
                <w:noProof/>
              </w:rPr>
              <w:t>13.</w:t>
            </w:r>
            <w:r w:rsidRPr="006C414F">
              <w:rPr>
                <w:rStyle w:val="a9"/>
                <w:rFonts w:hint="eastAsia"/>
                <w:noProof/>
              </w:rPr>
              <w:t>教职员工在本科教学工作合格评估中应注意哪些问题</w:t>
            </w:r>
            <w:r w:rsidRPr="006C414F">
              <w:rPr>
                <w:rStyle w:val="a9"/>
                <w:noProof/>
              </w:rPr>
              <w:t>?</w:t>
            </w:r>
            <w:r>
              <w:rPr>
                <w:noProof/>
                <w:webHidden/>
              </w:rPr>
              <w:tab/>
            </w:r>
            <w:r>
              <w:rPr>
                <w:noProof/>
                <w:webHidden/>
              </w:rPr>
              <w:fldChar w:fldCharType="begin"/>
            </w:r>
            <w:r>
              <w:rPr>
                <w:noProof/>
                <w:webHidden/>
              </w:rPr>
              <w:instrText xml:space="preserve"> PAGEREF _Toc85704262 \h </w:instrText>
            </w:r>
            <w:r>
              <w:rPr>
                <w:noProof/>
                <w:webHidden/>
              </w:rPr>
            </w:r>
            <w:r>
              <w:rPr>
                <w:noProof/>
                <w:webHidden/>
              </w:rPr>
              <w:fldChar w:fldCharType="separate"/>
            </w:r>
            <w:r>
              <w:rPr>
                <w:noProof/>
                <w:webHidden/>
              </w:rPr>
              <w:t>15</w:t>
            </w:r>
            <w:r>
              <w:rPr>
                <w:noProof/>
                <w:webHidden/>
              </w:rPr>
              <w:fldChar w:fldCharType="end"/>
            </w:r>
          </w:hyperlink>
        </w:p>
        <w:p w:rsidR="00BF61FB" w:rsidRDefault="00BF61FB">
          <w:pPr>
            <w:pStyle w:val="20"/>
            <w:tabs>
              <w:tab w:val="right" w:leader="dot" w:pos="9628"/>
            </w:tabs>
            <w:rPr>
              <w:noProof/>
              <w:szCs w:val="22"/>
            </w:rPr>
          </w:pPr>
          <w:hyperlink w:anchor="_Toc85704263" w:history="1">
            <w:r w:rsidRPr="006C414F">
              <w:rPr>
                <w:rStyle w:val="a9"/>
                <w:noProof/>
              </w:rPr>
              <w:t>14.</w:t>
            </w:r>
            <w:r w:rsidRPr="006C414F">
              <w:rPr>
                <w:rStyle w:val="a9"/>
                <w:rFonts w:hint="eastAsia"/>
                <w:noProof/>
              </w:rPr>
              <w:t>学生在本科教学工作合格评估中应注意哪些问题</w:t>
            </w:r>
            <w:r w:rsidRPr="006C414F">
              <w:rPr>
                <w:rStyle w:val="a9"/>
                <w:noProof/>
              </w:rPr>
              <w:t>?</w:t>
            </w:r>
            <w:r>
              <w:rPr>
                <w:noProof/>
                <w:webHidden/>
              </w:rPr>
              <w:tab/>
            </w:r>
            <w:r>
              <w:rPr>
                <w:noProof/>
                <w:webHidden/>
              </w:rPr>
              <w:fldChar w:fldCharType="begin"/>
            </w:r>
            <w:r>
              <w:rPr>
                <w:noProof/>
                <w:webHidden/>
              </w:rPr>
              <w:instrText xml:space="preserve"> PAGEREF _Toc85704263 \h </w:instrText>
            </w:r>
            <w:r>
              <w:rPr>
                <w:noProof/>
                <w:webHidden/>
              </w:rPr>
            </w:r>
            <w:r>
              <w:rPr>
                <w:noProof/>
                <w:webHidden/>
              </w:rPr>
              <w:fldChar w:fldCharType="separate"/>
            </w:r>
            <w:r>
              <w:rPr>
                <w:noProof/>
                <w:webHidden/>
              </w:rPr>
              <w:t>15</w:t>
            </w:r>
            <w:r>
              <w:rPr>
                <w:noProof/>
                <w:webHidden/>
              </w:rPr>
              <w:fldChar w:fldCharType="end"/>
            </w:r>
          </w:hyperlink>
        </w:p>
        <w:p w:rsidR="00BF61FB" w:rsidRDefault="00BF61FB">
          <w:pPr>
            <w:pStyle w:val="20"/>
            <w:tabs>
              <w:tab w:val="right" w:leader="dot" w:pos="9628"/>
            </w:tabs>
            <w:rPr>
              <w:noProof/>
              <w:szCs w:val="22"/>
            </w:rPr>
          </w:pPr>
          <w:hyperlink w:anchor="_Toc85704264" w:history="1">
            <w:r w:rsidRPr="006C414F">
              <w:rPr>
                <w:rStyle w:val="a9"/>
                <w:rFonts w:hint="eastAsia"/>
                <w:noProof/>
              </w:rPr>
              <w:t>附件</w:t>
            </w:r>
            <w:r w:rsidRPr="006C414F">
              <w:rPr>
                <w:rStyle w:val="a9"/>
                <w:noProof/>
              </w:rPr>
              <w:t xml:space="preserve">    </w:t>
            </w:r>
            <w:r w:rsidRPr="006C414F">
              <w:rPr>
                <w:rStyle w:val="a9"/>
                <w:rFonts w:hint="eastAsia"/>
                <w:noProof/>
              </w:rPr>
              <w:t>普通高等学校本科教学工作合格评估指标体系</w:t>
            </w:r>
            <w:r>
              <w:rPr>
                <w:noProof/>
                <w:webHidden/>
              </w:rPr>
              <w:tab/>
            </w:r>
            <w:r>
              <w:rPr>
                <w:noProof/>
                <w:webHidden/>
              </w:rPr>
              <w:fldChar w:fldCharType="begin"/>
            </w:r>
            <w:r>
              <w:rPr>
                <w:noProof/>
                <w:webHidden/>
              </w:rPr>
              <w:instrText xml:space="preserve"> PAGEREF _Toc85704264 \h </w:instrText>
            </w:r>
            <w:r>
              <w:rPr>
                <w:noProof/>
                <w:webHidden/>
              </w:rPr>
            </w:r>
            <w:r>
              <w:rPr>
                <w:noProof/>
                <w:webHidden/>
              </w:rPr>
              <w:fldChar w:fldCharType="separate"/>
            </w:r>
            <w:r>
              <w:rPr>
                <w:noProof/>
                <w:webHidden/>
              </w:rPr>
              <w:t>16</w:t>
            </w:r>
            <w:r>
              <w:rPr>
                <w:noProof/>
                <w:webHidden/>
              </w:rPr>
              <w:fldChar w:fldCharType="end"/>
            </w:r>
          </w:hyperlink>
        </w:p>
        <w:p w:rsidR="00CC1281" w:rsidRDefault="00BA47A5">
          <w:r>
            <w:rPr>
              <w:b/>
              <w:bCs/>
              <w:lang w:val="zh-CN"/>
            </w:rPr>
            <w:fldChar w:fldCharType="end"/>
          </w:r>
        </w:p>
      </w:sdtContent>
    </w:sdt>
    <w:p w:rsidR="00CC1281" w:rsidRDefault="00CC1281">
      <w:pPr>
        <w:widowControl/>
        <w:jc w:val="left"/>
        <w:rPr>
          <w:b/>
          <w:sz w:val="44"/>
          <w:szCs w:val="44"/>
        </w:rPr>
        <w:sectPr w:rsidR="00CC1281">
          <w:headerReference w:type="default" r:id="rId13"/>
          <w:footerReference w:type="default" r:id="rId14"/>
          <w:pgSz w:w="11906" w:h="16838"/>
          <w:pgMar w:top="1440" w:right="1134" w:bottom="1440" w:left="1134" w:header="851" w:footer="992" w:gutter="0"/>
          <w:pgNumType w:start="0"/>
          <w:cols w:space="720"/>
          <w:docGrid w:linePitch="312"/>
        </w:sectPr>
      </w:pPr>
    </w:p>
    <w:p w:rsidR="00CC1281" w:rsidRPr="00BF61FB" w:rsidRDefault="00BA47A5">
      <w:pPr>
        <w:pStyle w:val="1"/>
        <w:ind w:firstLine="643"/>
        <w:rPr>
          <w:color w:val="FF0000"/>
        </w:rPr>
      </w:pPr>
      <w:bookmarkStart w:id="1" w:name="_Toc85704223"/>
      <w:r w:rsidRPr="00BF61FB">
        <w:rPr>
          <w:rFonts w:hint="eastAsia"/>
          <w:color w:val="FF0000"/>
        </w:rPr>
        <w:lastRenderedPageBreak/>
        <w:t>一、基本概念篇</w:t>
      </w:r>
      <w:bookmarkEnd w:id="1"/>
    </w:p>
    <w:p w:rsidR="00CC1281" w:rsidRPr="00813B11" w:rsidRDefault="00BA47A5">
      <w:pPr>
        <w:pStyle w:val="2"/>
        <w:ind w:firstLine="643"/>
        <w:rPr>
          <w:color w:val="FF0000"/>
        </w:rPr>
      </w:pPr>
      <w:bookmarkStart w:id="2" w:name="_Toc85704224"/>
      <w:r w:rsidRPr="00813B11">
        <w:rPr>
          <w:rFonts w:hint="eastAsia"/>
          <w:color w:val="FF0000"/>
        </w:rPr>
        <w:t>1.</w:t>
      </w:r>
      <w:r w:rsidRPr="00813B11">
        <w:rPr>
          <w:rFonts w:hint="eastAsia"/>
          <w:color w:val="FF0000"/>
        </w:rPr>
        <w:t>什么是合格评估</w:t>
      </w:r>
      <w:r w:rsidRPr="00813B11">
        <w:rPr>
          <w:rFonts w:hint="eastAsia"/>
          <w:color w:val="FF0000"/>
        </w:rPr>
        <w:t>?</w:t>
      </w:r>
      <w:bookmarkEnd w:id="2"/>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答︰《教育部关于普通高等学校本科教学评估工作意见》（教高〔2011〕9号</w:t>
      </w:r>
      <w:r w:rsidR="00BF61FB">
        <w:rPr>
          <w:rFonts w:ascii="仿宋" w:eastAsia="仿宋" w:hAnsi="仿宋" w:hint="eastAsia"/>
          <w:sz w:val="32"/>
          <w:szCs w:val="32"/>
        </w:rPr>
        <w:t>）</w:t>
      </w:r>
      <w:r>
        <w:rPr>
          <w:rFonts w:ascii="仿宋" w:eastAsia="仿宋" w:hAnsi="仿宋" w:hint="eastAsia"/>
          <w:sz w:val="32"/>
          <w:szCs w:val="32"/>
        </w:rPr>
        <w:t>明确指出，本科教学评估有五种基本形式:一是教学基本状态数据常态监测，二是学校自我评估，三是实行分类的院校评估（包括合格评估和审核评估），四是开展专业论证及评估，五是探索国际评估。</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合格评估是教育部对2000年以来未参加过教学工作评估的各类新建普通本科学校</w:t>
      </w:r>
      <w:r w:rsidR="00BF61FB">
        <w:rPr>
          <w:rFonts w:ascii="仿宋" w:eastAsia="仿宋" w:hAnsi="仿宋" w:hint="eastAsia"/>
          <w:sz w:val="32"/>
          <w:szCs w:val="32"/>
        </w:rPr>
        <w:t>（</w:t>
      </w:r>
      <w:r>
        <w:rPr>
          <w:rFonts w:ascii="仿宋" w:eastAsia="仿宋" w:hAnsi="仿宋" w:hint="eastAsia"/>
          <w:sz w:val="32"/>
          <w:szCs w:val="32"/>
        </w:rPr>
        <w:t>包括经国家正式批;准独立设置的民办普通本科学校）开展的一种本科教学评估形式。所有新建普通本科学校在规定期限内必须参加。这些学校通过合格评估后将进入审核评估范围。</w:t>
      </w:r>
    </w:p>
    <w:p w:rsidR="00CC1281" w:rsidRPr="00813B11" w:rsidRDefault="00BA47A5" w:rsidP="00D20816">
      <w:pPr>
        <w:pStyle w:val="2"/>
        <w:ind w:firstLine="643"/>
        <w:rPr>
          <w:color w:val="FF0000"/>
        </w:rPr>
      </w:pPr>
      <w:bookmarkStart w:id="3" w:name="_Toc85704225"/>
      <w:r w:rsidRPr="00813B11">
        <w:rPr>
          <w:rFonts w:hint="eastAsia"/>
          <w:color w:val="FF0000"/>
        </w:rPr>
        <w:t>2.</w:t>
      </w:r>
      <w:r w:rsidRPr="00813B11">
        <w:rPr>
          <w:rFonts w:hint="eastAsia"/>
          <w:color w:val="FF0000"/>
        </w:rPr>
        <w:t>合格评估与学士学位授权评估、审核评估有何区别？</w:t>
      </w:r>
      <w:bookmarkEnd w:id="3"/>
    </w:p>
    <w:p w:rsidR="00CC1281" w:rsidRDefault="00BA47A5" w:rsidP="00813B11">
      <w:pPr>
        <w:ind w:firstLineChars="200" w:firstLine="643"/>
        <w:rPr>
          <w:rFonts w:ascii="仿宋" w:eastAsia="仿宋" w:hAnsi="仿宋"/>
          <w:sz w:val="32"/>
          <w:szCs w:val="32"/>
        </w:rPr>
      </w:pPr>
      <w:r w:rsidRPr="00813B11">
        <w:rPr>
          <w:rFonts w:ascii="仿宋" w:eastAsia="仿宋" w:hAnsi="仿宋" w:hint="eastAsia"/>
          <w:b/>
          <w:sz w:val="32"/>
          <w:szCs w:val="32"/>
        </w:rPr>
        <w:t>学士学位授权单位评估：</w:t>
      </w:r>
      <w:r w:rsidRPr="00BA47A5">
        <w:rPr>
          <w:rFonts w:ascii="仿宋" w:eastAsia="仿宋" w:hAnsi="仿宋" w:hint="eastAsia"/>
          <w:sz w:val="32"/>
          <w:szCs w:val="32"/>
        </w:rPr>
        <w:t>凡经国家正式批准的普通本科高等学校，</w:t>
      </w:r>
      <w:r>
        <w:rPr>
          <w:rFonts w:ascii="仿宋" w:eastAsia="仿宋" w:hAnsi="仿宋" w:hint="eastAsia"/>
          <w:sz w:val="32"/>
          <w:szCs w:val="32"/>
        </w:rPr>
        <w:t>需</w:t>
      </w:r>
      <w:r w:rsidRPr="00BA47A5">
        <w:rPr>
          <w:rFonts w:ascii="仿宋" w:eastAsia="仿宋" w:hAnsi="仿宋" w:hint="eastAsia"/>
          <w:sz w:val="32"/>
          <w:szCs w:val="32"/>
        </w:rPr>
        <w:t>于有第一届本科毕业生当年，申请</w:t>
      </w:r>
      <w:r>
        <w:rPr>
          <w:rFonts w:ascii="仿宋" w:eastAsia="仿宋" w:hAnsi="仿宋" w:hint="eastAsia"/>
          <w:sz w:val="32"/>
          <w:szCs w:val="32"/>
        </w:rPr>
        <w:t>接受省学位办组织的学士学位授权单位评估，评估通过可增</w:t>
      </w:r>
      <w:r w:rsidRPr="00BA47A5">
        <w:rPr>
          <w:rFonts w:ascii="仿宋" w:eastAsia="仿宋" w:hAnsi="仿宋" w:hint="eastAsia"/>
          <w:sz w:val="32"/>
          <w:szCs w:val="32"/>
        </w:rPr>
        <w:t>列为学士学位授予单位</w:t>
      </w:r>
      <w:r>
        <w:rPr>
          <w:rFonts w:ascii="仿宋" w:eastAsia="仿宋" w:hAnsi="仿宋" w:hint="eastAsia"/>
          <w:sz w:val="32"/>
          <w:szCs w:val="32"/>
        </w:rPr>
        <w:t>。2019年，我校高分通过</w:t>
      </w:r>
      <w:r w:rsidRPr="00BA47A5">
        <w:rPr>
          <w:rFonts w:ascii="仿宋" w:eastAsia="仿宋" w:hAnsi="仿宋" w:hint="eastAsia"/>
          <w:sz w:val="32"/>
          <w:szCs w:val="32"/>
        </w:rPr>
        <w:t>学士学位授权单位评估</w:t>
      </w:r>
      <w:r>
        <w:rPr>
          <w:rFonts w:ascii="仿宋" w:eastAsia="仿宋" w:hAnsi="仿宋" w:hint="eastAsia"/>
          <w:sz w:val="32"/>
          <w:szCs w:val="32"/>
        </w:rPr>
        <w:t>。</w:t>
      </w:r>
    </w:p>
    <w:p w:rsidR="00CC1281" w:rsidRDefault="00BA47A5" w:rsidP="00813B11">
      <w:pPr>
        <w:ind w:firstLineChars="200" w:firstLine="643"/>
        <w:rPr>
          <w:rFonts w:ascii="仿宋" w:eastAsia="仿宋" w:hAnsi="仿宋"/>
          <w:sz w:val="32"/>
          <w:szCs w:val="32"/>
        </w:rPr>
      </w:pPr>
      <w:r w:rsidRPr="00813B11">
        <w:rPr>
          <w:rFonts w:ascii="仿宋" w:eastAsia="仿宋" w:hAnsi="仿宋" w:hint="eastAsia"/>
          <w:b/>
          <w:sz w:val="32"/>
          <w:szCs w:val="32"/>
        </w:rPr>
        <w:t>学士学位授权专业评估：</w:t>
      </w:r>
      <w:r w:rsidRPr="00BA47A5">
        <w:rPr>
          <w:rFonts w:ascii="仿宋" w:eastAsia="仿宋" w:hAnsi="仿宋" w:hint="eastAsia"/>
          <w:sz w:val="32"/>
          <w:szCs w:val="32"/>
        </w:rPr>
        <w:t>已有学士学位授予权的高等学校，经正式批准设置的本科专业，需于有第一届毕业生当年，申请接受省学位办组织的学士学位授权</w:t>
      </w:r>
      <w:r>
        <w:rPr>
          <w:rFonts w:ascii="仿宋" w:eastAsia="仿宋" w:hAnsi="仿宋" w:hint="eastAsia"/>
          <w:sz w:val="32"/>
          <w:szCs w:val="32"/>
        </w:rPr>
        <w:t>专业</w:t>
      </w:r>
      <w:r w:rsidRPr="00BA47A5">
        <w:rPr>
          <w:rFonts w:ascii="仿宋" w:eastAsia="仿宋" w:hAnsi="仿宋" w:hint="eastAsia"/>
          <w:sz w:val="32"/>
          <w:szCs w:val="32"/>
        </w:rPr>
        <w:t>评估，</w:t>
      </w:r>
      <w:r>
        <w:rPr>
          <w:rFonts w:ascii="仿宋" w:eastAsia="仿宋" w:hAnsi="仿宋" w:hint="eastAsia"/>
          <w:sz w:val="32"/>
          <w:szCs w:val="32"/>
        </w:rPr>
        <w:t>评估通过可增列为</w:t>
      </w:r>
      <w:r w:rsidRPr="00BA47A5">
        <w:rPr>
          <w:rFonts w:ascii="仿宋" w:eastAsia="仿宋" w:hAnsi="仿宋" w:hint="eastAsia"/>
          <w:sz w:val="32"/>
          <w:szCs w:val="32"/>
        </w:rPr>
        <w:t>学士学位授予专业</w:t>
      </w:r>
      <w:r>
        <w:rPr>
          <w:rFonts w:ascii="仿宋" w:eastAsia="仿宋" w:hAnsi="仿宋" w:hint="eastAsia"/>
          <w:sz w:val="32"/>
          <w:szCs w:val="32"/>
        </w:rPr>
        <w:t>。目前，我校已有6个专业通过学士学位授权专业评估，另9个专业将于本学年接受评估。</w:t>
      </w:r>
    </w:p>
    <w:p w:rsidR="00CC1281" w:rsidRDefault="00BA47A5" w:rsidP="00813B11">
      <w:pPr>
        <w:ind w:firstLineChars="200" w:firstLine="643"/>
        <w:rPr>
          <w:rFonts w:ascii="仿宋" w:eastAsia="仿宋" w:hAnsi="仿宋"/>
          <w:sz w:val="32"/>
          <w:szCs w:val="32"/>
        </w:rPr>
      </w:pPr>
      <w:r w:rsidRPr="00813B11">
        <w:rPr>
          <w:rFonts w:ascii="仿宋" w:eastAsia="仿宋" w:hAnsi="仿宋" w:hint="eastAsia"/>
          <w:b/>
          <w:sz w:val="32"/>
          <w:szCs w:val="32"/>
        </w:rPr>
        <w:t>审核评估：</w:t>
      </w:r>
      <w:r>
        <w:rPr>
          <w:rFonts w:ascii="仿宋" w:eastAsia="仿宋" w:hAnsi="仿宋" w:hint="eastAsia"/>
          <w:sz w:val="32"/>
          <w:szCs w:val="32"/>
        </w:rPr>
        <w:t>合格评估</w:t>
      </w:r>
      <w:r>
        <w:rPr>
          <w:rFonts w:ascii="仿宋" w:eastAsia="仿宋" w:hAnsi="仿宋"/>
          <w:sz w:val="32"/>
          <w:szCs w:val="32"/>
        </w:rPr>
        <w:t>通过的本科院校，五年后进入下一轮普通高等学校的审核评估。</w:t>
      </w:r>
      <w:r w:rsidR="00CE47FD" w:rsidRPr="00CE47FD">
        <w:rPr>
          <w:rFonts w:ascii="仿宋" w:eastAsia="仿宋" w:hAnsi="仿宋" w:hint="eastAsia"/>
          <w:sz w:val="32"/>
          <w:szCs w:val="32"/>
        </w:rPr>
        <w:t>依据不同层次不同类型高校办学定位、培养目标、教育教学水平和质量保障体系建设情况，实施分类评价、精准评价，引导和激励高校各展所长、特色发展。</w:t>
      </w:r>
    </w:p>
    <w:p w:rsidR="00CC1281" w:rsidRPr="00813B11" w:rsidRDefault="00D20816">
      <w:pPr>
        <w:pStyle w:val="2"/>
        <w:ind w:firstLine="643"/>
        <w:rPr>
          <w:color w:val="FF0000"/>
        </w:rPr>
      </w:pPr>
      <w:bookmarkStart w:id="4" w:name="_Toc85704226"/>
      <w:r w:rsidRPr="00813B11">
        <w:rPr>
          <w:rFonts w:hint="eastAsia"/>
          <w:color w:val="FF0000"/>
        </w:rPr>
        <w:t>3</w:t>
      </w:r>
      <w:r w:rsidR="00BA47A5" w:rsidRPr="00813B11">
        <w:rPr>
          <w:rFonts w:hint="eastAsia"/>
          <w:color w:val="FF0000"/>
        </w:rPr>
        <w:t>.</w:t>
      </w:r>
      <w:r w:rsidR="00BA47A5" w:rsidRPr="00813B11">
        <w:rPr>
          <w:rFonts w:hint="eastAsia"/>
          <w:color w:val="FF0000"/>
        </w:rPr>
        <w:t>为什么要开展合格评估</w:t>
      </w:r>
      <w:r w:rsidR="00BA47A5" w:rsidRPr="00813B11">
        <w:rPr>
          <w:rFonts w:hint="eastAsia"/>
          <w:color w:val="FF0000"/>
        </w:rPr>
        <w:t>?</w:t>
      </w:r>
      <w:bookmarkEnd w:id="4"/>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对这些新建本科学校开展合格评估,可以引导学校合理定位、办出水平、办出特色;促进学校全面贯彻党的教育方针,推进教学改革,提高人才培养质量,增强本科教学主动服务经济社会发展需要和人的全面发展需求的能力;促进政府对学校实施宏观管理和分类指导;促进社会参与这些学校人才培养和评价、监督学校的本科教学质量。</w:t>
      </w:r>
    </w:p>
    <w:p w:rsidR="00CC1281" w:rsidRPr="00813B11" w:rsidRDefault="00D20816">
      <w:pPr>
        <w:pStyle w:val="2"/>
        <w:ind w:firstLine="643"/>
        <w:rPr>
          <w:color w:val="FF0000"/>
        </w:rPr>
      </w:pPr>
      <w:bookmarkStart w:id="5" w:name="_Toc85704227"/>
      <w:r w:rsidRPr="00813B11">
        <w:rPr>
          <w:rFonts w:hint="eastAsia"/>
          <w:color w:val="FF0000"/>
        </w:rPr>
        <w:lastRenderedPageBreak/>
        <w:t>4</w:t>
      </w:r>
      <w:r w:rsidR="00BA47A5" w:rsidRPr="00813B11">
        <w:rPr>
          <w:rFonts w:hint="eastAsia"/>
          <w:color w:val="FF0000"/>
        </w:rPr>
        <w:t>.</w:t>
      </w:r>
      <w:r w:rsidR="00BA47A5" w:rsidRPr="00813B11">
        <w:rPr>
          <w:rFonts w:hint="eastAsia"/>
          <w:color w:val="FF0000"/>
        </w:rPr>
        <w:t>合格评估的依据是什么？</w:t>
      </w:r>
      <w:bookmarkEnd w:id="5"/>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《中华人民共和国教育法》</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《中华人民共和国高等教育法》</w:t>
      </w:r>
    </w:p>
    <w:p w:rsidR="00CC1281" w:rsidRDefault="00BA47A5">
      <w:pPr>
        <w:ind w:firstLineChars="200" w:firstLine="640"/>
        <w:rPr>
          <w:rFonts w:ascii="仿宋" w:eastAsia="仿宋" w:hAnsi="仿宋"/>
          <w:sz w:val="32"/>
          <w:szCs w:val="32"/>
        </w:rPr>
      </w:pPr>
      <w:r>
        <w:rPr>
          <w:rFonts w:ascii="仿宋" w:eastAsia="仿宋" w:hAnsi="仿宋"/>
          <w:sz w:val="32"/>
          <w:szCs w:val="32"/>
        </w:rPr>
        <w:t>《国家中长期教育改革和发展规划纲要》</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《教育部关于普通高等学校本科教学评估工作的意见》（教高〔2011〕9号</w:t>
      </w:r>
      <w:r w:rsidR="00BF61FB">
        <w:rPr>
          <w:rFonts w:ascii="仿宋" w:eastAsia="仿宋" w:hAnsi="仿宋" w:hint="eastAsia"/>
          <w:sz w:val="32"/>
          <w:szCs w:val="32"/>
        </w:rPr>
        <w:t>）</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《教育部办公厅关于开展普通高等学校本科教学工作合格评估的通知》（教高〔2011〕2号</w:t>
      </w:r>
      <w:r w:rsidR="00BF61FB">
        <w:rPr>
          <w:rFonts w:ascii="仿宋" w:eastAsia="仿宋" w:hAnsi="仿宋" w:hint="eastAsia"/>
          <w:sz w:val="32"/>
          <w:szCs w:val="32"/>
        </w:rPr>
        <w:t>）</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《教育部关于印发&lt;普通高等学校基本办学条件指标（试行）&gt;的通知》（教发〔2004〕2号</w:t>
      </w:r>
      <w:r w:rsidR="00BF61FB">
        <w:rPr>
          <w:rFonts w:ascii="仿宋" w:eastAsia="仿宋" w:hAnsi="仿宋" w:hint="eastAsia"/>
          <w:sz w:val="32"/>
          <w:szCs w:val="32"/>
        </w:rPr>
        <w:t>）</w:t>
      </w:r>
    </w:p>
    <w:p w:rsidR="00CC1281" w:rsidRPr="00813B11" w:rsidRDefault="00D20816">
      <w:pPr>
        <w:pStyle w:val="2"/>
        <w:ind w:firstLine="643"/>
        <w:rPr>
          <w:color w:val="FF0000"/>
        </w:rPr>
      </w:pPr>
      <w:bookmarkStart w:id="6" w:name="_Toc85704228"/>
      <w:r w:rsidRPr="00813B11">
        <w:rPr>
          <w:rFonts w:hint="eastAsia"/>
          <w:color w:val="FF0000"/>
        </w:rPr>
        <w:t>5</w:t>
      </w:r>
      <w:r w:rsidR="00BA47A5" w:rsidRPr="00813B11">
        <w:rPr>
          <w:rFonts w:hint="eastAsia"/>
          <w:color w:val="FF0000"/>
        </w:rPr>
        <w:t>.</w:t>
      </w:r>
      <w:r w:rsidR="00BA47A5" w:rsidRPr="00813B11">
        <w:rPr>
          <w:rFonts w:hint="eastAsia"/>
          <w:color w:val="FF0000"/>
        </w:rPr>
        <w:t>合格评估的“二十字方针”及其含义是什么</w:t>
      </w:r>
      <w:r w:rsidR="00BA47A5" w:rsidRPr="00813B11">
        <w:rPr>
          <w:rFonts w:hint="eastAsia"/>
          <w:color w:val="FF0000"/>
        </w:rPr>
        <w:t>?</w:t>
      </w:r>
      <w:bookmarkEnd w:id="6"/>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答:合格评估的“二十字方针”是:</w:t>
      </w:r>
      <w:r>
        <w:rPr>
          <w:rFonts w:ascii="仿宋" w:eastAsia="仿宋" w:hAnsi="仿宋" w:hint="eastAsia"/>
          <w:b/>
          <w:bCs/>
          <w:sz w:val="32"/>
          <w:szCs w:val="32"/>
        </w:rPr>
        <w:t>以评促建,以评促改,以评促管,评建结合,重在建设</w:t>
      </w:r>
      <w:r>
        <w:rPr>
          <w:rFonts w:ascii="仿宋" w:eastAsia="仿宋" w:hAnsi="仿宋" w:hint="eastAsia"/>
          <w:sz w:val="32"/>
          <w:szCs w:val="32"/>
        </w:rPr>
        <w:t>。其含义是:</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以评促建:以评估工作带动学校的各项建设和发展;</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以评促改:通过评估工作推动学校的改革和创新;</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以评促管:通过评估更新学校的管理理念,提高管理水平;</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评建结合,重在建设:说明评估只是手段,最终目的是通过评估工作加强建设,提高教学质量和人才培养质量。</w:t>
      </w:r>
    </w:p>
    <w:p w:rsidR="00CC1281" w:rsidRPr="00813B11" w:rsidRDefault="00D20816">
      <w:pPr>
        <w:pStyle w:val="2"/>
        <w:ind w:firstLine="643"/>
        <w:rPr>
          <w:color w:val="FF0000"/>
        </w:rPr>
      </w:pPr>
      <w:bookmarkStart w:id="7" w:name="_Toc85704229"/>
      <w:r w:rsidRPr="00813B11">
        <w:rPr>
          <w:rFonts w:hint="eastAsia"/>
          <w:color w:val="FF0000"/>
        </w:rPr>
        <w:t>6</w:t>
      </w:r>
      <w:r w:rsidR="00BA47A5" w:rsidRPr="00813B11">
        <w:rPr>
          <w:rFonts w:hint="eastAsia"/>
          <w:color w:val="FF0000"/>
        </w:rPr>
        <w:t>.</w:t>
      </w:r>
      <w:r w:rsidR="00BA47A5" w:rsidRPr="00813B11">
        <w:rPr>
          <w:rFonts w:hint="eastAsia"/>
          <w:color w:val="FF0000"/>
        </w:rPr>
        <w:t>合格评估工作的指导思想和核心内涵是什么</w:t>
      </w:r>
      <w:r w:rsidR="00BA47A5" w:rsidRPr="00813B11">
        <w:rPr>
          <w:rFonts w:hint="eastAsia"/>
          <w:color w:val="FF0000"/>
        </w:rPr>
        <w:t>?</w:t>
      </w:r>
      <w:bookmarkEnd w:id="7"/>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合格评估工作的指导思想是:以科学发展观为指导，贯彻落实《教育规划纲要》精神,以评促建、以评促改、以评促管、评建结合、重在建设。树立评估新理念、探索评估新方法、倡导评估良好风尚。充分调动学校、政府、社会三方面的积极性,促进学校合理定位,强化内涵建设,改革人才培养模式,提升人才培养质量。</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合格评估方案设计体现了上述指导思想,该方案的核心内涵是</w:t>
      </w:r>
      <w:r w:rsidRPr="00813B11">
        <w:rPr>
          <w:rFonts w:ascii="仿宋" w:eastAsia="仿宋" w:hAnsi="仿宋" w:hint="eastAsia"/>
          <w:b/>
          <w:sz w:val="32"/>
          <w:szCs w:val="32"/>
        </w:rPr>
        <w:t>“四个促进,三个基本,两个突出,一个引导”</w:t>
      </w:r>
      <w:r>
        <w:rPr>
          <w:rFonts w:ascii="仿宋" w:eastAsia="仿宋" w:hAnsi="仿宋" w:hint="eastAsia"/>
          <w:sz w:val="32"/>
          <w:szCs w:val="32"/>
        </w:rPr>
        <w:t>。</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“四个促进”是指促进办学经费投入,促进办学条件改善,促进教学管理规范，促进教学质量提高;</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“三个基本”是指办学条件基本达到国家标准，教学管理基本规范,教学质量基本得到保证;</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“两个突出”是指突出服务区域</w:t>
      </w:r>
      <w:r w:rsidR="00BF61FB">
        <w:rPr>
          <w:rFonts w:ascii="仿宋" w:eastAsia="仿宋" w:hAnsi="仿宋" w:hint="eastAsia"/>
          <w:sz w:val="32"/>
          <w:szCs w:val="32"/>
        </w:rPr>
        <w:t>（</w:t>
      </w:r>
      <w:r>
        <w:rPr>
          <w:rFonts w:ascii="仿宋" w:eastAsia="仿宋" w:hAnsi="仿宋" w:hint="eastAsia"/>
          <w:sz w:val="32"/>
          <w:szCs w:val="32"/>
        </w:rPr>
        <w:t>行业</w:t>
      </w:r>
      <w:r w:rsidR="00BF61FB">
        <w:rPr>
          <w:rFonts w:ascii="仿宋" w:eastAsia="仿宋" w:hAnsi="仿宋" w:hint="eastAsia"/>
          <w:sz w:val="32"/>
          <w:szCs w:val="32"/>
        </w:rPr>
        <w:t>）</w:t>
      </w:r>
      <w:r>
        <w:rPr>
          <w:rFonts w:ascii="仿宋" w:eastAsia="仿宋" w:hAnsi="仿宋" w:hint="eastAsia"/>
          <w:sz w:val="32"/>
          <w:szCs w:val="32"/>
        </w:rPr>
        <w:t>经济和社会发展,突出培养应用型人才的办学定位;</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lastRenderedPageBreak/>
        <w:t>"一个引导”是指引导参评学校构建并逐步完善内部质量保障体系,形成不断提高教学质量的长效机制。</w:t>
      </w:r>
    </w:p>
    <w:p w:rsidR="00CC1281" w:rsidRPr="00813B11" w:rsidRDefault="00D20816">
      <w:pPr>
        <w:pStyle w:val="2"/>
        <w:ind w:firstLine="643"/>
        <w:rPr>
          <w:color w:val="FF0000"/>
        </w:rPr>
      </w:pPr>
      <w:bookmarkStart w:id="8" w:name="_Toc85704230"/>
      <w:r w:rsidRPr="00813B11">
        <w:rPr>
          <w:rFonts w:hint="eastAsia"/>
          <w:color w:val="FF0000"/>
        </w:rPr>
        <w:t>7</w:t>
      </w:r>
      <w:r w:rsidR="00BA47A5" w:rsidRPr="00813B11">
        <w:rPr>
          <w:rFonts w:hint="eastAsia"/>
          <w:color w:val="FF0000"/>
        </w:rPr>
        <w:t>.</w:t>
      </w:r>
      <w:r w:rsidR="00BA47A5" w:rsidRPr="00813B11">
        <w:rPr>
          <w:rFonts w:hint="eastAsia"/>
          <w:color w:val="FF0000"/>
        </w:rPr>
        <w:t>什么是新建本科院校</w:t>
      </w:r>
      <w:r w:rsidR="00BA47A5" w:rsidRPr="00813B11">
        <w:rPr>
          <w:rFonts w:hint="eastAsia"/>
          <w:color w:val="FF0000"/>
        </w:rPr>
        <w:t>?</w:t>
      </w:r>
      <w:r w:rsidR="00BA47A5" w:rsidRPr="00813B11">
        <w:rPr>
          <w:rFonts w:hint="eastAsia"/>
          <w:color w:val="FF0000"/>
        </w:rPr>
        <w:t>其特征是什么</w:t>
      </w:r>
      <w:r w:rsidR="00BA47A5" w:rsidRPr="00813B11">
        <w:rPr>
          <w:rFonts w:hint="eastAsia"/>
          <w:color w:val="FF0000"/>
        </w:rPr>
        <w:t>?</w:t>
      </w:r>
      <w:bookmarkEnd w:id="8"/>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答︰新建本科院校是20世纪90年代末以来，国家为优化高等教育布局，适应我国高等教育大众化需要，经国家批准建立的一批地方普通高校。</w:t>
      </w:r>
    </w:p>
    <w:p w:rsidR="00813B11" w:rsidRDefault="00BA47A5">
      <w:pPr>
        <w:ind w:firstLineChars="200" w:firstLine="640"/>
        <w:rPr>
          <w:rFonts w:ascii="仿宋" w:eastAsia="仿宋" w:hAnsi="仿宋" w:hint="eastAsia"/>
          <w:sz w:val="32"/>
          <w:szCs w:val="32"/>
        </w:rPr>
      </w:pPr>
      <w:r>
        <w:rPr>
          <w:rFonts w:ascii="仿宋" w:eastAsia="仿宋" w:hAnsi="仿宋" w:hint="eastAsia"/>
          <w:sz w:val="32"/>
          <w:szCs w:val="32"/>
        </w:rPr>
        <w:t>新建本科院校的特征是∶</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①具有地方</w:t>
      </w:r>
      <w:r w:rsidR="00BF61FB">
        <w:rPr>
          <w:rFonts w:ascii="仿宋" w:eastAsia="仿宋" w:hAnsi="仿宋" w:hint="eastAsia"/>
          <w:sz w:val="32"/>
          <w:szCs w:val="32"/>
        </w:rPr>
        <w:t>（</w:t>
      </w:r>
      <w:r>
        <w:rPr>
          <w:rFonts w:ascii="仿宋" w:eastAsia="仿宋" w:hAnsi="仿宋" w:hint="eastAsia"/>
          <w:sz w:val="32"/>
          <w:szCs w:val="32"/>
        </w:rPr>
        <w:t>行业</w:t>
      </w:r>
      <w:r w:rsidR="00BF61FB">
        <w:rPr>
          <w:rFonts w:ascii="仿宋" w:eastAsia="仿宋" w:hAnsi="仿宋" w:hint="eastAsia"/>
          <w:sz w:val="32"/>
          <w:szCs w:val="32"/>
        </w:rPr>
        <w:t>）</w:t>
      </w:r>
      <w:r>
        <w:rPr>
          <w:rFonts w:ascii="仿宋" w:eastAsia="仿宋" w:hAnsi="仿宋" w:hint="eastAsia"/>
          <w:sz w:val="32"/>
          <w:szCs w:val="32"/>
        </w:rPr>
        <w:t>性特征的服务面向;②以应用型人才为主的培养目标;③与业界合作的人才培养需要;④以专业能力培养为核心的课程体系﹔⑤注重实践的培养过程;⑥多元化结构的师资队伍;⑦服务导向的管理理念和制度。</w:t>
      </w:r>
    </w:p>
    <w:p w:rsidR="00CC1281" w:rsidRPr="00813B11" w:rsidRDefault="00D20816">
      <w:pPr>
        <w:pStyle w:val="2"/>
        <w:ind w:firstLine="643"/>
        <w:rPr>
          <w:color w:val="FF0000"/>
        </w:rPr>
      </w:pPr>
      <w:bookmarkStart w:id="9" w:name="_Toc85704231"/>
      <w:r w:rsidRPr="00813B11">
        <w:rPr>
          <w:rFonts w:hint="eastAsia"/>
          <w:color w:val="FF0000"/>
        </w:rPr>
        <w:t>8</w:t>
      </w:r>
      <w:r w:rsidR="00BA47A5" w:rsidRPr="00813B11">
        <w:rPr>
          <w:rFonts w:hint="eastAsia"/>
          <w:color w:val="FF0000"/>
        </w:rPr>
        <w:t>.</w:t>
      </w:r>
      <w:r w:rsidR="00BA47A5" w:rsidRPr="00813B11">
        <w:rPr>
          <w:rFonts w:hint="eastAsia"/>
          <w:color w:val="FF0000"/>
        </w:rPr>
        <w:t>本科教学评估对提高高校教学质量有何作用</w:t>
      </w:r>
      <w:r w:rsidR="00BA47A5" w:rsidRPr="00813B11">
        <w:rPr>
          <w:rFonts w:hint="eastAsia"/>
          <w:color w:val="FF0000"/>
        </w:rPr>
        <w:t>?</w:t>
      </w:r>
      <w:bookmarkEnd w:id="9"/>
    </w:p>
    <w:p w:rsidR="00813B11" w:rsidRDefault="00BA47A5">
      <w:pPr>
        <w:ind w:firstLineChars="200" w:firstLine="640"/>
        <w:rPr>
          <w:rFonts w:ascii="仿宋" w:eastAsia="仿宋" w:hAnsi="仿宋" w:hint="eastAsia"/>
          <w:sz w:val="32"/>
          <w:szCs w:val="32"/>
        </w:rPr>
      </w:pPr>
      <w:r>
        <w:rPr>
          <w:rFonts w:ascii="仿宋" w:eastAsia="仿宋" w:hAnsi="仿宋" w:hint="eastAsia"/>
          <w:sz w:val="32"/>
          <w:szCs w:val="32"/>
        </w:rPr>
        <w:t>答:本科教学评估是评价、监督、保障和提高教学质量的重要举措，是我国高等教育质量保障体系的重要组成部分。</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评估不仅能鉴定学校教学工作的质量和水平，诊断学校教学工作存在的问题并提出改进建议，发挥评估指标的导向作用，引导学校更新教育观念、明确发展方向和目标、深化教学改革，推动产学研合作教育深入开展，而且评估具有激励和督促作用，能够促进学校不断改善办学条件、加强教学管理、建立并完善内部质量保障体系、形成自我约束和监控机制。</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实践证明，“以评促建、以评促改、以评促管”已经取得切实的效果。通过评估，学校教学工作水平明显提升，达到了提高教学质量的目的，学生成为直接受益者。</w:t>
      </w:r>
    </w:p>
    <w:p w:rsidR="00CC1281" w:rsidRPr="00813B11" w:rsidRDefault="00D20816">
      <w:pPr>
        <w:pStyle w:val="2"/>
        <w:ind w:firstLine="643"/>
        <w:rPr>
          <w:color w:val="FF0000"/>
        </w:rPr>
      </w:pPr>
      <w:bookmarkStart w:id="10" w:name="_Toc85704232"/>
      <w:r w:rsidRPr="00813B11">
        <w:rPr>
          <w:rFonts w:hint="eastAsia"/>
          <w:color w:val="FF0000"/>
        </w:rPr>
        <w:t>9</w:t>
      </w:r>
      <w:r w:rsidR="00BA47A5" w:rsidRPr="00813B11">
        <w:rPr>
          <w:rFonts w:hint="eastAsia"/>
          <w:color w:val="FF0000"/>
        </w:rPr>
        <w:t>.</w:t>
      </w:r>
      <w:r w:rsidR="00BA47A5" w:rsidRPr="00813B11">
        <w:rPr>
          <w:rFonts w:hint="eastAsia"/>
          <w:color w:val="FF0000"/>
        </w:rPr>
        <w:t>学校参加合格评估的条件是什么</w:t>
      </w:r>
      <w:r w:rsidR="00BA47A5" w:rsidRPr="00813B11">
        <w:rPr>
          <w:rFonts w:hint="eastAsia"/>
          <w:color w:val="FF0000"/>
        </w:rPr>
        <w:t>?</w:t>
      </w:r>
      <w:bookmarkEnd w:id="10"/>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答:学校参加合格评估的条件是:</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1</w:t>
      </w:r>
      <w:r>
        <w:rPr>
          <w:rFonts w:ascii="仿宋" w:eastAsia="仿宋" w:hAnsi="仿宋" w:hint="eastAsia"/>
          <w:sz w:val="32"/>
          <w:szCs w:val="32"/>
        </w:rPr>
        <w:t>）</w:t>
      </w:r>
      <w:r w:rsidR="00BA47A5">
        <w:rPr>
          <w:rFonts w:ascii="仿宋" w:eastAsia="仿宋" w:hAnsi="仿宋" w:hint="eastAsia"/>
          <w:sz w:val="32"/>
          <w:szCs w:val="32"/>
        </w:rPr>
        <w:t>有三届以本校名义招生的普通本科毕业生。</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2</w:t>
      </w:r>
      <w:r>
        <w:rPr>
          <w:rFonts w:ascii="仿宋" w:eastAsia="仿宋" w:hAnsi="仿宋" w:hint="eastAsia"/>
          <w:sz w:val="32"/>
          <w:szCs w:val="32"/>
        </w:rPr>
        <w:t>）</w:t>
      </w:r>
      <w:r w:rsidR="00BA47A5">
        <w:rPr>
          <w:rFonts w:ascii="仿宋" w:eastAsia="仿宋" w:hAnsi="仿宋" w:hint="eastAsia"/>
          <w:sz w:val="32"/>
          <w:szCs w:val="32"/>
        </w:rPr>
        <w:t>当年没有被限制招生或暂停招生。</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3</w:t>
      </w:r>
      <w:r>
        <w:rPr>
          <w:rFonts w:ascii="仿宋" w:eastAsia="仿宋" w:hAnsi="仿宋" w:hint="eastAsia"/>
          <w:sz w:val="32"/>
          <w:szCs w:val="32"/>
        </w:rPr>
        <w:t>）</w:t>
      </w:r>
      <w:r w:rsidR="00BA47A5">
        <w:rPr>
          <w:rFonts w:ascii="仿宋" w:eastAsia="仿宋" w:hAnsi="仿宋" w:hint="eastAsia"/>
          <w:sz w:val="32"/>
          <w:szCs w:val="32"/>
        </w:rPr>
        <w:t>公办学校上一年生均预算内教育事业费拨款须达到《财政部、教育部关于进一步提高地方普通本科高校生均拨款水平的意见》</w:t>
      </w:r>
      <w:r>
        <w:rPr>
          <w:rFonts w:ascii="仿宋" w:eastAsia="仿宋" w:hAnsi="仿宋" w:hint="eastAsia"/>
          <w:sz w:val="32"/>
          <w:szCs w:val="32"/>
        </w:rPr>
        <w:t>（</w:t>
      </w:r>
      <w:r w:rsidR="00BA47A5">
        <w:rPr>
          <w:rFonts w:ascii="仿宋" w:eastAsia="仿宋" w:hAnsi="仿宋" w:hint="eastAsia"/>
          <w:sz w:val="32"/>
          <w:szCs w:val="32"/>
        </w:rPr>
        <w:t>财教〔2010〕567号</w:t>
      </w:r>
      <w:r>
        <w:rPr>
          <w:rFonts w:ascii="仿宋" w:eastAsia="仿宋" w:hAnsi="仿宋" w:hint="eastAsia"/>
          <w:sz w:val="32"/>
          <w:szCs w:val="32"/>
        </w:rPr>
        <w:t>）</w:t>
      </w:r>
      <w:r w:rsidR="00BA47A5">
        <w:rPr>
          <w:rFonts w:ascii="仿宋" w:eastAsia="仿宋" w:hAnsi="仿宋" w:hint="eastAsia"/>
          <w:sz w:val="32"/>
          <w:szCs w:val="32"/>
        </w:rPr>
        <w:t>文件规定的相应标准,即原则上2012年各地方高校生均拨款水平不低于12000元。</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4</w:t>
      </w:r>
      <w:r>
        <w:rPr>
          <w:rFonts w:ascii="仿宋" w:eastAsia="仿宋" w:hAnsi="仿宋" w:hint="eastAsia"/>
          <w:sz w:val="32"/>
          <w:szCs w:val="32"/>
        </w:rPr>
        <w:t>）</w:t>
      </w:r>
      <w:r w:rsidR="00BA47A5">
        <w:rPr>
          <w:rFonts w:ascii="仿宋" w:eastAsia="仿宋" w:hAnsi="仿宋" w:hint="eastAsia"/>
          <w:sz w:val="32"/>
          <w:szCs w:val="32"/>
        </w:rPr>
        <w:t>已有五届本科毕业生的新建本科学校应参加教学工作合格评</w:t>
      </w:r>
      <w:r w:rsidR="00BA47A5">
        <w:rPr>
          <w:rFonts w:ascii="仿宋" w:eastAsia="仿宋" w:hAnsi="仿宋" w:hint="eastAsia"/>
          <w:sz w:val="32"/>
          <w:szCs w:val="32"/>
        </w:rPr>
        <w:lastRenderedPageBreak/>
        <w:t>估,凡因未达到评估条件而推迟评估的学校,在学校推迟评估期间,教育部将采取暂停备案新设本科专业、减少招生人数等限制措施。</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对目前已有三届本科毕业生的新建本科学校,国家计划用3年左右时间评估完。其余学校陆续达到参评条件后，届时将依次接受合格评估。</w:t>
      </w:r>
    </w:p>
    <w:p w:rsidR="00CC1281" w:rsidRPr="002E3652" w:rsidRDefault="00D20816">
      <w:pPr>
        <w:pStyle w:val="2"/>
        <w:ind w:firstLine="643"/>
        <w:rPr>
          <w:color w:val="FF0000"/>
        </w:rPr>
      </w:pPr>
      <w:bookmarkStart w:id="11" w:name="_Toc85704233"/>
      <w:r w:rsidRPr="002E3652">
        <w:rPr>
          <w:rFonts w:hint="eastAsia"/>
          <w:color w:val="FF0000"/>
        </w:rPr>
        <w:t>10</w:t>
      </w:r>
      <w:r w:rsidR="00BA47A5" w:rsidRPr="002E3652">
        <w:rPr>
          <w:rFonts w:hint="eastAsia"/>
          <w:color w:val="FF0000"/>
        </w:rPr>
        <w:t>.</w:t>
      </w:r>
      <w:r w:rsidR="00BA47A5" w:rsidRPr="002E3652">
        <w:rPr>
          <w:rFonts w:hint="eastAsia"/>
          <w:color w:val="FF0000"/>
        </w:rPr>
        <w:t>合格评估工作倡导哪些新理念</w:t>
      </w:r>
      <w:r w:rsidR="00BA47A5" w:rsidRPr="002E3652">
        <w:rPr>
          <w:rFonts w:hint="eastAsia"/>
          <w:color w:val="FF0000"/>
        </w:rPr>
        <w:t>?</w:t>
      </w:r>
      <w:bookmarkEnd w:id="11"/>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答:在总结我国多年评估实践经验,借鉴国际现代教育评估理论的基础上,合格评估工作倡导以下新理念:</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一是强调替国家把关、更强调为学校服务;</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二是强调学校是评估和质量保障的主体，保障和提高质量是责无旁贷的责任;</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三是体现由重结论向重过程转变,引导学校以“平常心、正常态”对待评估,重在建设过程和改进工作;</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四是强调评估专家与参评学校平等交流互动,共同推动学校协调发展;</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五是突显以学生为本,强调对学生的指导和服务,让学生成为评估与质量保障的直接受益者。</w:t>
      </w:r>
    </w:p>
    <w:p w:rsidR="00CC1281" w:rsidRPr="002E3652" w:rsidRDefault="00BA47A5">
      <w:pPr>
        <w:pStyle w:val="2"/>
        <w:ind w:firstLine="643"/>
        <w:rPr>
          <w:color w:val="FF0000"/>
        </w:rPr>
      </w:pPr>
      <w:bookmarkStart w:id="12" w:name="_Toc85704234"/>
      <w:r w:rsidRPr="002E3652">
        <w:rPr>
          <w:rFonts w:hint="eastAsia"/>
          <w:color w:val="FF0000"/>
        </w:rPr>
        <w:t>1</w:t>
      </w:r>
      <w:r w:rsidR="00D20816" w:rsidRPr="002E3652">
        <w:rPr>
          <w:rFonts w:hint="eastAsia"/>
          <w:color w:val="FF0000"/>
        </w:rPr>
        <w:t>1</w:t>
      </w:r>
      <w:r w:rsidRPr="002E3652">
        <w:rPr>
          <w:rFonts w:hint="eastAsia"/>
          <w:color w:val="FF0000"/>
        </w:rPr>
        <w:t>.</w:t>
      </w:r>
      <w:r w:rsidRPr="002E3652">
        <w:rPr>
          <w:rFonts w:hint="eastAsia"/>
          <w:color w:val="FF0000"/>
        </w:rPr>
        <w:t>合格评估工作有哪些新方法</w:t>
      </w:r>
      <w:r w:rsidRPr="002E3652">
        <w:rPr>
          <w:rFonts w:hint="eastAsia"/>
          <w:color w:val="FF0000"/>
        </w:rPr>
        <w:t>?</w:t>
      </w:r>
      <w:bookmarkEnd w:id="12"/>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答:一是使用了数据分析方法。教育部评估中心基于高等学校本科教学基本状态数据库,对各校的教学基本状态数据做出分析报告,并将其提供给评估专家以分析问题,作出判断。</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二是采用了新的专家工作方式。评估专家在进校前要研讨学校自评报告和教学基本状态数据分析报告,提出进校考察重点;在进校考察中,专家要全面考察并独立作出判断;专家在离校后一周内提交个人考察报告,专家组组长汇总后形成专家组评估报告。</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三是采用了新的考察模式。在规定时间内,专家可以采取集中进校或分散进校的方式进校考察,对学校教学工作作出整体判断。</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四是加大社会参与力度。专家组成员中吸收部分行业和社会人士参加。</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五是完善组织管理机制。建立了项目管理制度,专家遴选、培训、考评制度和退出机制,及评估结论审议、发布和仲裁制度。</w:t>
      </w:r>
    </w:p>
    <w:p w:rsidR="00CC1281" w:rsidRPr="002E3652" w:rsidRDefault="00BA47A5">
      <w:pPr>
        <w:pStyle w:val="2"/>
        <w:ind w:firstLine="643"/>
        <w:rPr>
          <w:color w:val="FF0000"/>
        </w:rPr>
      </w:pPr>
      <w:bookmarkStart w:id="13" w:name="_Toc85704235"/>
      <w:r w:rsidRPr="002E3652">
        <w:rPr>
          <w:rFonts w:hint="eastAsia"/>
          <w:color w:val="FF0000"/>
        </w:rPr>
        <w:lastRenderedPageBreak/>
        <w:t>1</w:t>
      </w:r>
      <w:r w:rsidR="00D20816" w:rsidRPr="002E3652">
        <w:rPr>
          <w:rFonts w:hint="eastAsia"/>
          <w:color w:val="FF0000"/>
        </w:rPr>
        <w:t>2</w:t>
      </w:r>
      <w:r w:rsidRPr="002E3652">
        <w:rPr>
          <w:rFonts w:hint="eastAsia"/>
          <w:color w:val="FF0000"/>
        </w:rPr>
        <w:t>.</w:t>
      </w:r>
      <w:r w:rsidRPr="002E3652">
        <w:rPr>
          <w:rFonts w:hint="eastAsia"/>
          <w:color w:val="FF0000"/>
        </w:rPr>
        <w:t>合格评估的程序是什么</w:t>
      </w:r>
      <w:r w:rsidRPr="002E3652">
        <w:rPr>
          <w:rFonts w:hint="eastAsia"/>
          <w:color w:val="FF0000"/>
        </w:rPr>
        <w:t>?</w:t>
      </w:r>
      <w:bookmarkEnd w:id="13"/>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答:合格评估主要程序包括学校自评自建、专家进校评估、反馈整改审核、结论审议发布等环节：</w:t>
      </w:r>
    </w:p>
    <w:p w:rsidR="00CC1281" w:rsidRDefault="00BA47A5">
      <w:pPr>
        <w:ind w:firstLineChars="200" w:firstLine="643"/>
        <w:rPr>
          <w:rFonts w:ascii="仿宋" w:eastAsia="仿宋" w:hAnsi="仿宋"/>
          <w:sz w:val="32"/>
          <w:szCs w:val="32"/>
        </w:rPr>
      </w:pPr>
      <w:r>
        <w:rPr>
          <w:rFonts w:ascii="仿宋" w:eastAsia="仿宋" w:hAnsi="仿宋" w:hint="eastAsia"/>
          <w:b/>
          <w:bCs/>
          <w:sz w:val="32"/>
          <w:szCs w:val="32"/>
        </w:rPr>
        <w:t>第一步，学校自评自建。</w:t>
      </w:r>
      <w:r>
        <w:rPr>
          <w:rFonts w:ascii="仿宋" w:eastAsia="仿宋" w:hAnsi="仿宋" w:hint="eastAsia"/>
          <w:sz w:val="32"/>
          <w:szCs w:val="32"/>
        </w:rPr>
        <w:t>学校根据评估要求，有计划地开展自评活动，总结成绩、查找差距、分析成因、提出对策,加强教学基本条件建设、加强教学管理、建立并完善校内教学质量保障制度，促进教学质量的稳步提高。在自评的基础上形成《学校自评报告》。</w:t>
      </w:r>
    </w:p>
    <w:p w:rsidR="00CC1281" w:rsidRDefault="00BA47A5">
      <w:pPr>
        <w:ind w:firstLineChars="200" w:firstLine="643"/>
        <w:rPr>
          <w:rFonts w:ascii="仿宋" w:eastAsia="仿宋" w:hAnsi="仿宋"/>
          <w:sz w:val="32"/>
          <w:szCs w:val="32"/>
        </w:rPr>
      </w:pPr>
      <w:r>
        <w:rPr>
          <w:rFonts w:ascii="仿宋" w:eastAsia="仿宋" w:hAnsi="仿宋" w:hint="eastAsia"/>
          <w:b/>
          <w:bCs/>
          <w:sz w:val="32"/>
          <w:szCs w:val="32"/>
        </w:rPr>
        <w:t>第二步，专家进校评估。</w:t>
      </w:r>
      <w:r>
        <w:rPr>
          <w:rFonts w:ascii="仿宋" w:eastAsia="仿宋" w:hAnsi="仿宋" w:hint="eastAsia"/>
          <w:sz w:val="32"/>
          <w:szCs w:val="32"/>
        </w:rPr>
        <w:t>教育部评估中心组建专家组赴学校现场考察评估。专家组在审核《学校自评报告》和《教学基本状态数据分析报告》的基础上,通过深入访谈、现场听课、查阅材料、考察座谈等形式,对学校教学工作做出公正客观评价，形成《专家组评估报告》。</w:t>
      </w:r>
    </w:p>
    <w:p w:rsidR="00CC1281" w:rsidRDefault="00BA47A5">
      <w:pPr>
        <w:ind w:firstLineChars="200" w:firstLine="643"/>
        <w:rPr>
          <w:rFonts w:ascii="仿宋" w:eastAsia="仿宋" w:hAnsi="仿宋"/>
          <w:sz w:val="32"/>
          <w:szCs w:val="32"/>
        </w:rPr>
      </w:pPr>
      <w:r>
        <w:rPr>
          <w:rFonts w:ascii="仿宋" w:eastAsia="仿宋" w:hAnsi="仿宋" w:hint="eastAsia"/>
          <w:b/>
          <w:bCs/>
          <w:sz w:val="32"/>
          <w:szCs w:val="32"/>
        </w:rPr>
        <w:t>第三步，反馈整改审核。</w:t>
      </w:r>
      <w:r>
        <w:rPr>
          <w:rFonts w:ascii="仿宋" w:eastAsia="仿宋" w:hAnsi="仿宋" w:hint="eastAsia"/>
          <w:sz w:val="32"/>
          <w:szCs w:val="32"/>
        </w:rPr>
        <w:t>教育部对专家组评估报告进行审议, 并向地方教育行政主管部门反馈整改意见,地方教育行政主管部门指导学校制定《整改计划》,采取有效措施加以改进与提高。与此同时，教育部组建专家组专项审核学校数据材料。</w:t>
      </w:r>
    </w:p>
    <w:p w:rsidR="00CC1281" w:rsidRDefault="00BA47A5">
      <w:pPr>
        <w:ind w:firstLineChars="200" w:firstLine="643"/>
        <w:rPr>
          <w:rFonts w:ascii="仿宋" w:eastAsia="仿宋" w:hAnsi="仿宋"/>
          <w:sz w:val="32"/>
          <w:szCs w:val="32"/>
        </w:rPr>
      </w:pPr>
      <w:r>
        <w:rPr>
          <w:rFonts w:ascii="仿宋" w:eastAsia="仿宋" w:hAnsi="仿宋" w:hint="eastAsia"/>
          <w:b/>
          <w:bCs/>
          <w:sz w:val="32"/>
          <w:szCs w:val="32"/>
        </w:rPr>
        <w:t>第四步，结论审议发布。</w:t>
      </w:r>
      <w:r>
        <w:rPr>
          <w:rFonts w:ascii="仿宋" w:eastAsia="仿宋" w:hAnsi="仿宋" w:hint="eastAsia"/>
          <w:sz w:val="32"/>
          <w:szCs w:val="32"/>
        </w:rPr>
        <w:t>专家委员会审议专家组评估报告、学校整改报告、数据专项审核报告，做出评估结论。合格评估结论分为“通过”、“暂缓通过”和“不通过”三种。教育部评估中心根据专家委员会审议结果，正式发布评估结论。</w:t>
      </w:r>
    </w:p>
    <w:p w:rsidR="00CC1281" w:rsidRPr="002E3652" w:rsidRDefault="00BA47A5">
      <w:pPr>
        <w:pStyle w:val="2"/>
        <w:ind w:firstLine="643"/>
        <w:rPr>
          <w:color w:val="FF0000"/>
        </w:rPr>
      </w:pPr>
      <w:bookmarkStart w:id="14" w:name="_Toc85704236"/>
      <w:r w:rsidRPr="002E3652">
        <w:rPr>
          <w:rFonts w:hint="eastAsia"/>
          <w:color w:val="FF0000"/>
        </w:rPr>
        <w:t>1</w:t>
      </w:r>
      <w:r w:rsidR="00D20816" w:rsidRPr="002E3652">
        <w:rPr>
          <w:rFonts w:hint="eastAsia"/>
          <w:color w:val="FF0000"/>
        </w:rPr>
        <w:t>3</w:t>
      </w:r>
      <w:r w:rsidRPr="002E3652">
        <w:rPr>
          <w:color w:val="FF0000"/>
        </w:rPr>
        <w:t>.</w:t>
      </w:r>
      <w:r w:rsidRPr="002E3652">
        <w:rPr>
          <w:color w:val="FF0000"/>
        </w:rPr>
        <w:t>教育部对评估结论的处理办法是什么</w:t>
      </w:r>
      <w:r w:rsidRPr="002E3652">
        <w:rPr>
          <w:color w:val="FF0000"/>
        </w:rPr>
        <w:t>?</w:t>
      </w:r>
      <w:bookmarkEnd w:id="14"/>
    </w:p>
    <w:p w:rsidR="00CC1281" w:rsidRDefault="00BA47A5">
      <w:pPr>
        <w:ind w:firstLineChars="200" w:firstLine="640"/>
        <w:rPr>
          <w:rFonts w:ascii="仿宋" w:eastAsia="仿宋" w:hAnsi="仿宋"/>
          <w:sz w:val="32"/>
          <w:szCs w:val="32"/>
        </w:rPr>
      </w:pPr>
      <w:r>
        <w:rPr>
          <w:rFonts w:ascii="仿宋" w:eastAsia="仿宋" w:hAnsi="仿宋"/>
          <w:sz w:val="32"/>
          <w:szCs w:val="32"/>
        </w:rPr>
        <w:t>答:教育部规定评估结论为“通过”的新建本科院校，五年后进入下一轮普通高等学校的审核评估。</w:t>
      </w:r>
    </w:p>
    <w:p w:rsidR="00CC1281" w:rsidRDefault="00BA47A5">
      <w:pPr>
        <w:ind w:firstLineChars="200" w:firstLine="640"/>
        <w:rPr>
          <w:rFonts w:ascii="仿宋" w:eastAsia="仿宋" w:hAnsi="仿宋"/>
          <w:sz w:val="32"/>
          <w:szCs w:val="32"/>
        </w:rPr>
      </w:pPr>
      <w:r>
        <w:rPr>
          <w:rFonts w:ascii="仿宋" w:eastAsia="仿宋" w:hAnsi="仿宋"/>
          <w:sz w:val="32"/>
          <w:szCs w:val="32"/>
        </w:rPr>
        <w:t>评估结论为“暂缓通过”的学校整改期为两年，“不通过”的学校整改期为三年。在整改期间，对结论为“暂缓通过”的学校，将采取</w:t>
      </w:r>
      <w:r>
        <w:rPr>
          <w:rFonts w:ascii="仿宋" w:eastAsia="仿宋" w:hAnsi="仿宋"/>
          <w:b/>
          <w:bCs/>
          <w:sz w:val="32"/>
          <w:szCs w:val="32"/>
        </w:rPr>
        <w:t>减少招生数量、暂停备案新设本科专业</w:t>
      </w:r>
      <w:r>
        <w:rPr>
          <w:rFonts w:ascii="仿宋" w:eastAsia="仿宋" w:hAnsi="仿宋"/>
          <w:sz w:val="32"/>
          <w:szCs w:val="32"/>
        </w:rPr>
        <w:t>;对结论为“不通过”的学校，</w:t>
      </w:r>
      <w:r>
        <w:rPr>
          <w:rFonts w:ascii="仿宋" w:eastAsia="仿宋" w:hAnsi="仿宋"/>
          <w:b/>
          <w:bCs/>
          <w:sz w:val="32"/>
          <w:szCs w:val="32"/>
        </w:rPr>
        <w:t>采取限制招生、暂停备案新设本科专业等限制措施</w:t>
      </w:r>
      <w:r>
        <w:rPr>
          <w:rFonts w:ascii="仿宋" w:eastAsia="仿宋" w:hAnsi="仿宋"/>
          <w:sz w:val="32"/>
          <w:szCs w:val="32"/>
        </w:rPr>
        <w:t>。整改期满后由学校提出重新接受评估的申请。重新评估获得通过的学校，可进入下一轮普通高等学校的审核评估，仍未通过的学校，将</w:t>
      </w:r>
      <w:r>
        <w:rPr>
          <w:rFonts w:ascii="仿宋" w:eastAsia="仿宋" w:hAnsi="仿宋"/>
          <w:b/>
          <w:bCs/>
          <w:sz w:val="32"/>
          <w:szCs w:val="32"/>
        </w:rPr>
        <w:t>停止其招生</w:t>
      </w:r>
      <w:r>
        <w:rPr>
          <w:rFonts w:ascii="仿宋" w:eastAsia="仿宋" w:hAnsi="仿宋"/>
          <w:sz w:val="32"/>
          <w:szCs w:val="32"/>
        </w:rPr>
        <w:t>。</w:t>
      </w:r>
    </w:p>
    <w:p w:rsidR="00CC1281" w:rsidRPr="002E3652" w:rsidRDefault="00BA47A5">
      <w:pPr>
        <w:pStyle w:val="2"/>
        <w:ind w:firstLine="643"/>
        <w:rPr>
          <w:color w:val="FF0000"/>
        </w:rPr>
      </w:pPr>
      <w:bookmarkStart w:id="15" w:name="_Toc85704237"/>
      <w:r w:rsidRPr="002E3652">
        <w:rPr>
          <w:rFonts w:hint="eastAsia"/>
          <w:color w:val="FF0000"/>
        </w:rPr>
        <w:t>1</w:t>
      </w:r>
      <w:r w:rsidR="00D20816" w:rsidRPr="002E3652">
        <w:rPr>
          <w:rFonts w:hint="eastAsia"/>
          <w:color w:val="FF0000"/>
        </w:rPr>
        <w:t>4</w:t>
      </w:r>
      <w:r w:rsidRPr="002E3652">
        <w:rPr>
          <w:rFonts w:hint="eastAsia"/>
          <w:color w:val="FF0000"/>
        </w:rPr>
        <w:t>.</w:t>
      </w:r>
      <w:r w:rsidRPr="002E3652">
        <w:rPr>
          <w:rFonts w:hint="eastAsia"/>
          <w:color w:val="FF0000"/>
        </w:rPr>
        <w:t>学校自评自建的主要任务是什么</w:t>
      </w:r>
      <w:r w:rsidRPr="002E3652">
        <w:rPr>
          <w:rFonts w:hint="eastAsia"/>
          <w:color w:val="FF0000"/>
        </w:rPr>
        <w:t>?</w:t>
      </w:r>
      <w:bookmarkEnd w:id="15"/>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答:学校自评的主要任务主要有以下六个方面:</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1</w:t>
      </w:r>
      <w:r>
        <w:rPr>
          <w:rFonts w:ascii="仿宋" w:eastAsia="仿宋" w:hAnsi="仿宋" w:hint="eastAsia"/>
          <w:sz w:val="32"/>
          <w:szCs w:val="32"/>
        </w:rPr>
        <w:t>）</w:t>
      </w:r>
      <w:r w:rsidR="00BA47A5">
        <w:rPr>
          <w:rFonts w:ascii="仿宋" w:eastAsia="仿宋" w:hAnsi="仿宋" w:hint="eastAsia"/>
          <w:sz w:val="32"/>
          <w:szCs w:val="32"/>
        </w:rPr>
        <w:t>进一步提高认识、统一思想,明确任务、鼓舞士气,动员全校广大师生以更高的热情,更充足的干劲,更强烈的使命感和责任感,全</w:t>
      </w:r>
      <w:r w:rsidR="00BA47A5">
        <w:rPr>
          <w:rFonts w:ascii="仿宋" w:eastAsia="仿宋" w:hAnsi="仿宋" w:hint="eastAsia"/>
          <w:sz w:val="32"/>
          <w:szCs w:val="32"/>
        </w:rPr>
        <w:lastRenderedPageBreak/>
        <w:t>力以赴地投入到评建工作中去。要在学习的基础上,正确处理好指标体系的要求与学校可持续发展、硬件建设与软件建设、评估工作与日常工作、台格评估与建立长效机制的关系。</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2</w:t>
      </w:r>
      <w:r>
        <w:rPr>
          <w:rFonts w:ascii="仿宋" w:eastAsia="仿宋" w:hAnsi="仿宋" w:hint="eastAsia"/>
          <w:sz w:val="32"/>
          <w:szCs w:val="32"/>
        </w:rPr>
        <w:t>）</w:t>
      </w:r>
      <w:r w:rsidR="00BA47A5">
        <w:rPr>
          <w:rFonts w:ascii="仿宋" w:eastAsia="仿宋" w:hAnsi="仿宋" w:hint="eastAsia"/>
          <w:sz w:val="32"/>
          <w:szCs w:val="32"/>
        </w:rPr>
        <w:t>以总结工作成绩入手,对照评估指标体系,系统完整地整理教学档案材料,准备好相应的支撑材料和专家案头材料。教学档案是基础,是学校工作的“见证”。支撑材料是“支撑”自评报告的材料,它以能说明自评报告为主要目的,以学校教学档案为基础。案头材料是为了方便专家进校考察工作而做,属于引导性材料。材料力求做到全面、客观、真实、准确。</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3</w:t>
      </w:r>
      <w:r>
        <w:rPr>
          <w:rFonts w:ascii="仿宋" w:eastAsia="仿宋" w:hAnsi="仿宋" w:hint="eastAsia"/>
          <w:sz w:val="32"/>
          <w:szCs w:val="32"/>
        </w:rPr>
        <w:t>）</w:t>
      </w:r>
      <w:r w:rsidR="00BA47A5">
        <w:rPr>
          <w:rFonts w:ascii="仿宋" w:eastAsia="仿宋" w:hAnsi="仿宋" w:hint="eastAsia"/>
          <w:sz w:val="32"/>
          <w:szCs w:val="32"/>
        </w:rPr>
        <w:t>查找与评估基本要求的差距,分析影响学校教学工作和教育质量的主要问题及其成因,提出进一步改进工作的对策,并积极加强建设和整改。</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4</w:t>
      </w:r>
      <w:r>
        <w:rPr>
          <w:rFonts w:ascii="仿宋" w:eastAsia="仿宋" w:hAnsi="仿宋" w:hint="eastAsia"/>
          <w:sz w:val="32"/>
          <w:szCs w:val="32"/>
        </w:rPr>
        <w:t>）</w:t>
      </w:r>
      <w:r w:rsidR="00BA47A5">
        <w:rPr>
          <w:rFonts w:ascii="仿宋" w:eastAsia="仿宋" w:hAnsi="仿宋" w:hint="eastAsia"/>
          <w:sz w:val="32"/>
          <w:szCs w:val="32"/>
        </w:rPr>
        <w:t>加强教学基本条件建设,加强教学管理,建立并完善校内教学质量保障制度,促进教学质量的稳步提高。</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5</w:t>
      </w:r>
      <w:r>
        <w:rPr>
          <w:rFonts w:ascii="仿宋" w:eastAsia="仿宋" w:hAnsi="仿宋" w:hint="eastAsia"/>
          <w:sz w:val="32"/>
          <w:szCs w:val="32"/>
        </w:rPr>
        <w:t>）</w:t>
      </w:r>
      <w:r w:rsidR="00BA47A5">
        <w:rPr>
          <w:rFonts w:ascii="仿宋" w:eastAsia="仿宋" w:hAnsi="仿宋" w:hint="eastAsia"/>
          <w:sz w:val="32"/>
          <w:szCs w:val="32"/>
        </w:rPr>
        <w:t>准确填报和分析教学基本状态数据,不弄虚作假;形成能客观、全面反映学校教学工作的自评报告,做到成绩写实、问题找准、分析透彻、改进有方。</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6</w:t>
      </w:r>
      <w:r>
        <w:rPr>
          <w:rFonts w:ascii="仿宋" w:eastAsia="仿宋" w:hAnsi="仿宋" w:hint="eastAsia"/>
          <w:sz w:val="32"/>
          <w:szCs w:val="32"/>
        </w:rPr>
        <w:t>）</w:t>
      </w:r>
      <w:r w:rsidR="00BA47A5">
        <w:rPr>
          <w:rFonts w:ascii="仿宋" w:eastAsia="仿宋" w:hAnsi="仿宋" w:hint="eastAsia"/>
          <w:sz w:val="32"/>
          <w:szCs w:val="32"/>
        </w:rPr>
        <w:t>做好各方面的准备工作,迎接专家组进校现场考察评估。</w:t>
      </w:r>
    </w:p>
    <w:p w:rsidR="00CC1281" w:rsidRPr="002E3652" w:rsidRDefault="00BA47A5">
      <w:pPr>
        <w:pStyle w:val="1"/>
        <w:ind w:firstLine="643"/>
        <w:rPr>
          <w:color w:val="FF0000"/>
        </w:rPr>
      </w:pPr>
      <w:bookmarkStart w:id="16" w:name="_Toc85704238"/>
      <w:r w:rsidRPr="002E3652">
        <w:rPr>
          <w:rFonts w:hint="eastAsia"/>
          <w:color w:val="FF0000"/>
        </w:rPr>
        <w:t>二、指标体系篇</w:t>
      </w:r>
      <w:bookmarkEnd w:id="16"/>
    </w:p>
    <w:p w:rsidR="00CC1281" w:rsidRPr="002E3652" w:rsidRDefault="00BA47A5">
      <w:pPr>
        <w:pStyle w:val="2"/>
        <w:ind w:firstLine="643"/>
        <w:rPr>
          <w:color w:val="FF0000"/>
        </w:rPr>
      </w:pPr>
      <w:bookmarkStart w:id="17" w:name="_Toc85704239"/>
      <w:r w:rsidRPr="002E3652">
        <w:rPr>
          <w:rFonts w:hint="eastAsia"/>
          <w:color w:val="FF0000"/>
        </w:rPr>
        <w:t>1.</w:t>
      </w:r>
      <w:r w:rsidRPr="002E3652">
        <w:rPr>
          <w:rFonts w:hint="eastAsia"/>
          <w:color w:val="FF0000"/>
        </w:rPr>
        <w:t>合格评估指标体系构成及特点是什么</w:t>
      </w:r>
      <w:r w:rsidRPr="002E3652">
        <w:rPr>
          <w:rFonts w:hint="eastAsia"/>
          <w:color w:val="FF0000"/>
        </w:rPr>
        <w:t>?</w:t>
      </w:r>
      <w:bookmarkEnd w:id="17"/>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答:合格评估指标体系由7个一级指标,20个二级指标和39个观测点构成，主要有以下特点:</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一是强调领导作用,要求学校各级领导班子遵循高等教育办学规律和教育教学规律,落实教学工作的中心地位。</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二是突出应用型人才培养模式,鼓励积极开展产学研合作教育。</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三是强调经费投入,特别是政府和学校举办方对学校办学经费的保障。</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四是强调学校内部教学质量保障体系的建设,形成不断提高教学质量的长效机制。</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五是体现“以学生为本”的理念,强调对学生的指导和服务。</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六是强调产出导向,重视人才培养质量,重视师生和社会对学校教学质量的评价。</w:t>
      </w:r>
    </w:p>
    <w:p w:rsidR="00CC1281" w:rsidRPr="002E3652" w:rsidRDefault="00D20816">
      <w:pPr>
        <w:pStyle w:val="2"/>
        <w:ind w:firstLine="643"/>
        <w:rPr>
          <w:color w:val="FF0000"/>
        </w:rPr>
      </w:pPr>
      <w:bookmarkStart w:id="18" w:name="_Toc85704240"/>
      <w:r w:rsidRPr="002E3652">
        <w:rPr>
          <w:rFonts w:hint="eastAsia"/>
          <w:color w:val="FF0000"/>
        </w:rPr>
        <w:lastRenderedPageBreak/>
        <w:t>2</w:t>
      </w:r>
      <w:r w:rsidR="00BA47A5" w:rsidRPr="002E3652">
        <w:rPr>
          <w:rFonts w:hint="eastAsia"/>
          <w:color w:val="FF0000"/>
        </w:rPr>
        <w:t>.</w:t>
      </w:r>
      <w:r w:rsidR="00BA47A5" w:rsidRPr="002E3652">
        <w:rPr>
          <w:rFonts w:hint="eastAsia"/>
          <w:color w:val="FF0000"/>
        </w:rPr>
        <w:t>本科教学工作合格评估相关量化指标要求是什么</w:t>
      </w:r>
      <w:r w:rsidR="00BA47A5" w:rsidRPr="002E3652">
        <w:rPr>
          <w:rFonts w:hint="eastAsia"/>
          <w:color w:val="FF0000"/>
        </w:rPr>
        <w:t>?</w:t>
      </w:r>
      <w:bookmarkEnd w:id="18"/>
    </w:p>
    <w:p w:rsidR="00CC1281" w:rsidRDefault="00BA47A5">
      <w:pPr>
        <w:ind w:firstLineChars="200" w:firstLine="640"/>
        <w:rPr>
          <w:rFonts w:ascii="仿宋" w:eastAsia="仿宋" w:hAnsi="仿宋"/>
          <w:sz w:val="32"/>
          <w:szCs w:val="32"/>
        </w:rPr>
      </w:pPr>
      <w:r>
        <w:rPr>
          <w:rFonts w:ascii="仿宋" w:eastAsia="仿宋" w:hAnsi="仿宋" w:hint="eastAsia"/>
          <w:sz w:val="32"/>
          <w:szCs w:val="32"/>
        </w:rPr>
        <w:t>详见附件。</w:t>
      </w:r>
    </w:p>
    <w:p w:rsidR="00CC1281" w:rsidRPr="002E3652" w:rsidRDefault="00D20816">
      <w:pPr>
        <w:pStyle w:val="2"/>
        <w:ind w:firstLine="643"/>
        <w:rPr>
          <w:color w:val="FF0000"/>
        </w:rPr>
      </w:pPr>
      <w:bookmarkStart w:id="19" w:name="_Toc85704241"/>
      <w:r w:rsidRPr="002E3652">
        <w:rPr>
          <w:rFonts w:hint="eastAsia"/>
          <w:color w:val="FF0000"/>
        </w:rPr>
        <w:t>3</w:t>
      </w:r>
      <w:r w:rsidR="00BA47A5" w:rsidRPr="002E3652">
        <w:rPr>
          <w:rFonts w:hint="eastAsia"/>
          <w:color w:val="FF0000"/>
        </w:rPr>
        <w:t>.</w:t>
      </w:r>
      <w:r w:rsidR="00BA47A5" w:rsidRPr="002E3652">
        <w:rPr>
          <w:rFonts w:hint="eastAsia"/>
          <w:color w:val="FF0000"/>
        </w:rPr>
        <w:t>合格评估如何引导新建本科学校建设内部质量保障体系</w:t>
      </w:r>
      <w:r w:rsidR="00BA47A5" w:rsidRPr="002E3652">
        <w:rPr>
          <w:rFonts w:hint="eastAsia"/>
          <w:color w:val="FF0000"/>
        </w:rPr>
        <w:t>?</w:t>
      </w:r>
      <w:bookmarkEnd w:id="19"/>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高等教育质量保障体系建设分为外部质量保障体系和内部质量保障体系建设两个方面。外部质量保障体系建设一般通过国家法律规定、经费保障、政策指导以及建立定期的评估制度来实现;内部质量保障体系建设一般是由高校依照自身确定的人才培养目标建立质量标准,提供人财物条件保障,加强过程监管,开展自我评估,收集信息，反馈调节,改进提高等方面构成。</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新建本科学校办学历史较短,内部质量保障体系建设相对薄弱。因此,引导新建本科学校建设并完善内部质量保障体系,保障并不断提高教学质量是开展合格评估的重要目的。合格评估指标体系设计充分体现了这一指导思想,主要表现在以下几方面:</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一是在“办学思路与领导作用”指标中明确提出“有以提高质量为核心、落实教学中心地位的政策与措施，重视建立并完善内部教学质量保障体系”。</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二是在教师队伍数量与结构、教学基本设施、教学经费投入等评估指标中都规定了具体的可量化的要求,使学校人才培养工作有可靠的条件保障。</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三是对课堂教学、实验教学、实习实训、社会实践、毕业论文</w:t>
      </w:r>
      <w:r w:rsidR="00BF61FB">
        <w:rPr>
          <w:rFonts w:ascii="仿宋" w:eastAsia="仿宋" w:hAnsi="仿宋" w:hint="eastAsia"/>
          <w:sz w:val="32"/>
          <w:szCs w:val="32"/>
        </w:rPr>
        <w:t>（</w:t>
      </w:r>
      <w:r>
        <w:rPr>
          <w:rFonts w:ascii="仿宋" w:eastAsia="仿宋" w:hAnsi="仿宋" w:hint="eastAsia"/>
          <w:sz w:val="32"/>
          <w:szCs w:val="32"/>
        </w:rPr>
        <w:t>设计</w:t>
      </w:r>
      <w:r w:rsidR="00BF61FB">
        <w:rPr>
          <w:rFonts w:ascii="仿宋" w:eastAsia="仿宋" w:hAnsi="仿宋" w:hint="eastAsia"/>
          <w:sz w:val="32"/>
          <w:szCs w:val="32"/>
        </w:rPr>
        <w:t>）</w:t>
      </w:r>
      <w:r>
        <w:rPr>
          <w:rFonts w:ascii="仿宋" w:eastAsia="仿宋" w:hAnsi="仿宋" w:hint="eastAsia"/>
          <w:sz w:val="32"/>
          <w:szCs w:val="32"/>
        </w:rPr>
        <w:t>与综合训练等主要教学环节以及学生课外科技及文化活动、学生指导与服务等,都提出了明确的质量要求和监管措施。</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四是专门设置了“质量监控”这一评估指标，要求“学校建立自我评估制度,并注意发挥高校教学基本状态数据库的作用,对教学质量进行常态监控”。此外,还设立了“师生评价”和"社会评价”的内容,引导学校注重收集师生和社会用人单位对学校的评价信息,及时改进工作。</w:t>
      </w:r>
    </w:p>
    <w:p w:rsidR="00CC1281" w:rsidRPr="002E3652" w:rsidRDefault="00D20816">
      <w:pPr>
        <w:pStyle w:val="2"/>
        <w:ind w:firstLine="643"/>
        <w:rPr>
          <w:color w:val="FF0000"/>
        </w:rPr>
      </w:pPr>
      <w:bookmarkStart w:id="20" w:name="_Toc85704242"/>
      <w:r w:rsidRPr="002E3652">
        <w:rPr>
          <w:rFonts w:hint="eastAsia"/>
          <w:color w:val="FF0000"/>
        </w:rPr>
        <w:t>4</w:t>
      </w:r>
      <w:r w:rsidR="00BA47A5" w:rsidRPr="002E3652">
        <w:rPr>
          <w:rFonts w:hint="eastAsia"/>
          <w:color w:val="FF0000"/>
        </w:rPr>
        <w:t>.</w:t>
      </w:r>
      <w:r w:rsidR="00BA47A5" w:rsidRPr="002E3652">
        <w:rPr>
          <w:rFonts w:hint="eastAsia"/>
          <w:color w:val="FF0000"/>
        </w:rPr>
        <w:t>合格评估方案如何引导新建本科学校实现应用型人才培养目标定位</w:t>
      </w:r>
      <w:r w:rsidR="00BA47A5" w:rsidRPr="002E3652">
        <w:rPr>
          <w:rFonts w:hint="eastAsia"/>
          <w:color w:val="FF0000"/>
        </w:rPr>
        <w:t>?</w:t>
      </w:r>
      <w:bookmarkEnd w:id="20"/>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答:合格评估方案以应用型人才培养目标为主线,从学校的办学定位、指导思想等顶层设计,到师资队伍建设、教学基本建设、专业建设、人才培养方案、课程体系、教学方法、实践教学体系设计,最后落脚点</w:t>
      </w:r>
      <w:r>
        <w:rPr>
          <w:rFonts w:ascii="仿宋" w:eastAsia="仿宋" w:hAnsi="仿宋" w:hint="eastAsia"/>
          <w:sz w:val="32"/>
          <w:szCs w:val="32"/>
        </w:rPr>
        <w:lastRenderedPageBreak/>
        <w:t>到考察学生就业,一以贯之地引导新建本科学校提高培养过程与应用型人才培养目标的符台度。例如:</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在人才培养模式方面,考察学校是否积极开展产学研合作教育,在合作开办专业、共建教学资源、合作育人合作就业等方面是否成效明显。</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在考察教师队伍时,不仅要看生师比、高学历和高职称教师的比例,还要看教师中具备专业</w:t>
      </w:r>
      <w:r w:rsidR="00BF61FB">
        <w:rPr>
          <w:rFonts w:ascii="仿宋" w:eastAsia="仿宋" w:hAnsi="仿宋" w:hint="eastAsia"/>
          <w:sz w:val="32"/>
          <w:szCs w:val="32"/>
        </w:rPr>
        <w:t>（</w:t>
      </w:r>
      <w:r>
        <w:rPr>
          <w:rFonts w:ascii="仿宋" w:eastAsia="仿宋" w:hAnsi="仿宋" w:hint="eastAsia"/>
          <w:sz w:val="32"/>
          <w:szCs w:val="32"/>
        </w:rPr>
        <w:t>行业</w:t>
      </w:r>
      <w:r w:rsidR="00BF61FB">
        <w:rPr>
          <w:rFonts w:ascii="仿宋" w:eastAsia="仿宋" w:hAnsi="仿宋" w:hint="eastAsia"/>
          <w:sz w:val="32"/>
          <w:szCs w:val="32"/>
        </w:rPr>
        <w:t>）</w:t>
      </w:r>
      <w:r>
        <w:rPr>
          <w:rFonts w:ascii="仿宋" w:eastAsia="仿宋" w:hAnsi="仿宋" w:hint="eastAsia"/>
          <w:sz w:val="32"/>
          <w:szCs w:val="32"/>
        </w:rPr>
        <w:t>从业资格和任职经历的教师的比例,更要看教师整体结构和水平能否满足应用型人才培养需要。</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在专业与课程建设方面,评估指标要求学校的专业设置应该与区域经济社会发展需要和本校实际相适应,要求构建体现应用型人才培养特点的课程体系,其中尤其强调了对实践教学的具体要求,以增强学生实践能力的培养。</w:t>
      </w:r>
    </w:p>
    <w:p w:rsidR="00CC1281" w:rsidRPr="002E3652" w:rsidRDefault="00D20816">
      <w:pPr>
        <w:pStyle w:val="2"/>
        <w:ind w:firstLine="643"/>
        <w:rPr>
          <w:color w:val="FF0000"/>
        </w:rPr>
      </w:pPr>
      <w:bookmarkStart w:id="21" w:name="_Toc85704243"/>
      <w:r w:rsidRPr="002E3652">
        <w:rPr>
          <w:rFonts w:hint="eastAsia"/>
          <w:color w:val="FF0000"/>
        </w:rPr>
        <w:t>5</w:t>
      </w:r>
      <w:r w:rsidR="00BA47A5" w:rsidRPr="002E3652">
        <w:rPr>
          <w:rFonts w:hint="eastAsia"/>
          <w:color w:val="FF0000"/>
        </w:rPr>
        <w:t>.</w:t>
      </w:r>
      <w:r w:rsidR="00BA47A5" w:rsidRPr="002E3652">
        <w:rPr>
          <w:rFonts w:hint="eastAsia"/>
          <w:color w:val="FF0000"/>
        </w:rPr>
        <w:t>合格评估是如何体现“以学生为本”的</w:t>
      </w:r>
      <w:r w:rsidR="00BA47A5" w:rsidRPr="002E3652">
        <w:rPr>
          <w:rFonts w:hint="eastAsia"/>
          <w:color w:val="FF0000"/>
        </w:rPr>
        <w:t>?</w:t>
      </w:r>
      <w:bookmarkEnd w:id="21"/>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答:本科教学工作合格评估从评估方案设计理念到具体指标,都坚持“以学生为本”，保障学生基本权益，具体反映在以下六个方面:</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一是对学校办学条件提出明确要求,保证教学的基本投入。如教学日常运行支出占经常性预算内教育事业费拨款</w:t>
      </w:r>
      <w:r w:rsidR="00BF61FB">
        <w:rPr>
          <w:rFonts w:ascii="仿宋" w:eastAsia="仿宋" w:hAnsi="仿宋" w:hint="eastAsia"/>
          <w:sz w:val="32"/>
          <w:szCs w:val="32"/>
        </w:rPr>
        <w:t>（</w:t>
      </w:r>
      <w:r>
        <w:rPr>
          <w:rFonts w:ascii="仿宋" w:eastAsia="仿宋" w:hAnsi="仿宋" w:hint="eastAsia"/>
          <w:sz w:val="32"/>
          <w:szCs w:val="32"/>
        </w:rPr>
        <w:t>205类教育拨款扣除中央财政专项拨款</w:t>
      </w:r>
      <w:r w:rsidR="00BF61FB">
        <w:rPr>
          <w:rFonts w:ascii="仿宋" w:eastAsia="仿宋" w:hAnsi="仿宋" w:hint="eastAsia"/>
          <w:sz w:val="32"/>
          <w:szCs w:val="32"/>
        </w:rPr>
        <w:t>）</w:t>
      </w:r>
      <w:r>
        <w:rPr>
          <w:rFonts w:ascii="仿宋" w:eastAsia="仿宋" w:hAnsi="仿宋" w:hint="eastAsia"/>
          <w:sz w:val="32"/>
          <w:szCs w:val="32"/>
        </w:rPr>
        <w:t>与学费收入之和的比例≥13%,生均年教学日常运行支出≥1200元人民币,且应随着教育事业经费的增长而逐步增长。</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二是注重对教学过程的规范管理。指标体系对教师教学、专业与课程建设、教学管理等教学过程的主要环节提出了明确要求,其目的是促进教育教学质量提高,使学生直接受益。</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三是明确要求按国家规定配备班主任、辅导员和学生工作队伍,加强思想政治工作。落实《教育规划纲要》提出的育人为本、德育为先的理念,有助于增强学生社会责任感,促进学生全面发展。</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四是体现应用型人才培养的主线,多个指标强调学生实践能力培养,有利于提高学生实践能力，促进学生就业。</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五是强调对学生的指导和服务。指标体系中明确要求学校开展”大学生学习指导、职业生涯规划指导、创业教育指导、就业指导与服务、家庭经济困难学生资助、心理健康咨询"等服务。还要求学校根据学生特点因材施教,措建学生课外科技及文体活动平台,有激励学生参加的政策和措施等,体现了学校要为学生提供全面的服务。</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六是重视学生对教学工作和就业工作的评价,体现教育教学“以学</w:t>
      </w:r>
      <w:r>
        <w:rPr>
          <w:rFonts w:ascii="仿宋" w:eastAsia="仿宋" w:hAnsi="仿宋" w:hint="eastAsia"/>
          <w:sz w:val="32"/>
          <w:szCs w:val="32"/>
        </w:rPr>
        <w:lastRenderedPageBreak/>
        <w:t>生为本”的理念。</w:t>
      </w:r>
    </w:p>
    <w:p w:rsidR="00CC1281" w:rsidRPr="002E3652" w:rsidRDefault="00D20816">
      <w:pPr>
        <w:pStyle w:val="2"/>
        <w:ind w:firstLine="643"/>
        <w:rPr>
          <w:color w:val="FF0000"/>
        </w:rPr>
      </w:pPr>
      <w:bookmarkStart w:id="22" w:name="_Toc85704244"/>
      <w:r w:rsidRPr="002E3652">
        <w:rPr>
          <w:rFonts w:hint="eastAsia"/>
          <w:color w:val="FF0000"/>
        </w:rPr>
        <w:t>6</w:t>
      </w:r>
      <w:r w:rsidR="00BA47A5" w:rsidRPr="002E3652">
        <w:rPr>
          <w:rFonts w:hint="eastAsia"/>
          <w:color w:val="FF0000"/>
        </w:rPr>
        <w:t>.</w:t>
      </w:r>
      <w:r w:rsidR="00BA47A5" w:rsidRPr="002E3652">
        <w:rPr>
          <w:rFonts w:hint="eastAsia"/>
          <w:color w:val="FF0000"/>
        </w:rPr>
        <w:t>各主要教学环节的质量标准是指哪些环节的质量标准</w:t>
      </w:r>
      <w:r w:rsidR="00BA47A5" w:rsidRPr="002E3652">
        <w:rPr>
          <w:rFonts w:hint="eastAsia"/>
          <w:color w:val="FF0000"/>
        </w:rPr>
        <w:t>?</w:t>
      </w:r>
      <w:bookmarkEnd w:id="22"/>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答:理论教学</w:t>
      </w:r>
      <w:r w:rsidR="00BF61FB">
        <w:rPr>
          <w:rFonts w:ascii="仿宋" w:eastAsia="仿宋" w:hAnsi="仿宋" w:hint="eastAsia"/>
          <w:sz w:val="32"/>
          <w:szCs w:val="32"/>
        </w:rPr>
        <w:t>（</w:t>
      </w:r>
      <w:r>
        <w:rPr>
          <w:rFonts w:ascii="仿宋" w:eastAsia="仿宋" w:hAnsi="仿宋" w:hint="eastAsia"/>
          <w:sz w:val="32"/>
          <w:szCs w:val="32"/>
        </w:rPr>
        <w:t>含批改作业、答疑辅导、考试等</w:t>
      </w:r>
      <w:r w:rsidR="00BF61FB">
        <w:rPr>
          <w:rFonts w:ascii="仿宋" w:eastAsia="仿宋" w:hAnsi="仿宋" w:hint="eastAsia"/>
          <w:sz w:val="32"/>
          <w:szCs w:val="32"/>
        </w:rPr>
        <w:t>）</w:t>
      </w:r>
      <w:r>
        <w:rPr>
          <w:rFonts w:ascii="仿宋" w:eastAsia="仿宋" w:hAnsi="仿宋" w:hint="eastAsia"/>
          <w:sz w:val="32"/>
          <w:szCs w:val="32"/>
        </w:rPr>
        <w:t>、实验教学、实习实训、课程设计、学年论文、毕业论文</w:t>
      </w:r>
      <w:r w:rsidR="00BF61FB">
        <w:rPr>
          <w:rFonts w:ascii="仿宋" w:eastAsia="仿宋" w:hAnsi="仿宋" w:hint="eastAsia"/>
          <w:sz w:val="32"/>
          <w:szCs w:val="32"/>
        </w:rPr>
        <w:t>（</w:t>
      </w:r>
      <w:r>
        <w:rPr>
          <w:rFonts w:ascii="仿宋" w:eastAsia="仿宋" w:hAnsi="仿宋" w:hint="eastAsia"/>
          <w:sz w:val="32"/>
          <w:szCs w:val="32"/>
        </w:rPr>
        <w:t>设计</w:t>
      </w:r>
      <w:r w:rsidR="00BF61FB">
        <w:rPr>
          <w:rFonts w:ascii="仿宋" w:eastAsia="仿宋" w:hAnsi="仿宋" w:hint="eastAsia"/>
          <w:sz w:val="32"/>
          <w:szCs w:val="32"/>
        </w:rPr>
        <w:t>）</w:t>
      </w:r>
      <w:r>
        <w:rPr>
          <w:rFonts w:ascii="仿宋" w:eastAsia="仿宋" w:hAnsi="仿宋" w:hint="eastAsia"/>
          <w:sz w:val="32"/>
          <w:szCs w:val="32"/>
        </w:rPr>
        <w:t>、课程考核、试卷命题和素质拓展等主要教学环节质量标准。</w:t>
      </w:r>
    </w:p>
    <w:p w:rsidR="00CC1281" w:rsidRPr="002E3652" w:rsidRDefault="00D20816">
      <w:pPr>
        <w:pStyle w:val="2"/>
        <w:ind w:firstLine="643"/>
        <w:rPr>
          <w:color w:val="FF0000"/>
        </w:rPr>
      </w:pPr>
      <w:bookmarkStart w:id="23" w:name="_Toc85704245"/>
      <w:r w:rsidRPr="002E3652">
        <w:rPr>
          <w:rFonts w:hint="eastAsia"/>
          <w:color w:val="FF0000"/>
        </w:rPr>
        <w:t>7</w:t>
      </w:r>
      <w:r w:rsidR="00BA47A5" w:rsidRPr="002E3652">
        <w:rPr>
          <w:rFonts w:hint="eastAsia"/>
          <w:color w:val="FF0000"/>
        </w:rPr>
        <w:t>.</w:t>
      </w:r>
      <w:r w:rsidR="00BA47A5" w:rsidRPr="002E3652">
        <w:rPr>
          <w:rFonts w:hint="eastAsia"/>
          <w:color w:val="FF0000"/>
        </w:rPr>
        <w:t>学生实践能力培养在指标体系中是如何体现的</w:t>
      </w:r>
      <w:r w:rsidR="00BA47A5" w:rsidRPr="002E3652">
        <w:rPr>
          <w:rFonts w:hint="eastAsia"/>
          <w:color w:val="FF0000"/>
        </w:rPr>
        <w:t>?</w:t>
      </w:r>
      <w:bookmarkEnd w:id="23"/>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答:根据《教育规划纲要》对学生能力的培养要求及应用型人才的基本特征,指标体系在以下几方面突出了学生实践能力培养:</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第一，对学生实践能力培养的办学条件作了规定。要求实验室、实习场所及其设施能满足人才培养的基本要求,生均教学科研仪器设备值及每年新增教学科研仪器设备所占比例达到国家办学条件要求,并有较高的利用率。同时,教师队伍中要有一定数量的具有专业</w:t>
      </w:r>
      <w:r w:rsidR="00BF61FB">
        <w:rPr>
          <w:rFonts w:ascii="仿宋" w:eastAsia="仿宋" w:hAnsi="仿宋" w:hint="eastAsia"/>
          <w:sz w:val="32"/>
          <w:szCs w:val="32"/>
        </w:rPr>
        <w:t>（</w:t>
      </w:r>
      <w:r>
        <w:rPr>
          <w:rFonts w:ascii="仿宋" w:eastAsia="仿宋" w:hAnsi="仿宋" w:hint="eastAsia"/>
          <w:sz w:val="32"/>
          <w:szCs w:val="32"/>
        </w:rPr>
        <w:t>行业</w:t>
      </w:r>
      <w:r w:rsidR="00BF61FB">
        <w:rPr>
          <w:rFonts w:ascii="仿宋" w:eastAsia="仿宋" w:hAnsi="仿宋" w:hint="eastAsia"/>
          <w:sz w:val="32"/>
          <w:szCs w:val="32"/>
        </w:rPr>
        <w:t>）</w:t>
      </w:r>
      <w:r>
        <w:rPr>
          <w:rFonts w:ascii="仿宋" w:eastAsia="仿宋" w:hAnsi="仿宋" w:hint="eastAsia"/>
          <w:sz w:val="32"/>
          <w:szCs w:val="32"/>
        </w:rPr>
        <w:t>职业资格和任职经历的教师。</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第二,在“专业与课程建设”指标中对不同类型专业的实践教学时间作了明确规定。要求有一定数量的综合性、设计性实验,要有开放性实验室;对实习、实训的时间和经费要有保证,指导到位，考核科学;要求学校把社会实践纳入学校教学计划,规定学时学分,对学生参加社会实践提出时间和任务要求,并把教师参加和指导学生社会实践计入工作量。</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第三，在“毕业论文</w:t>
      </w:r>
      <w:r w:rsidR="00BF61FB">
        <w:rPr>
          <w:rFonts w:ascii="仿宋" w:eastAsia="仿宋" w:hAnsi="仿宋" w:hint="eastAsia"/>
          <w:sz w:val="32"/>
          <w:szCs w:val="32"/>
        </w:rPr>
        <w:t>（</w:t>
      </w:r>
      <w:r>
        <w:rPr>
          <w:rFonts w:ascii="仿宋" w:eastAsia="仿宋" w:hAnsi="仿宋" w:hint="eastAsia"/>
          <w:sz w:val="32"/>
          <w:szCs w:val="32"/>
        </w:rPr>
        <w:t>设计</w:t>
      </w:r>
      <w:r w:rsidR="00BF61FB">
        <w:rPr>
          <w:rFonts w:ascii="仿宋" w:eastAsia="仿宋" w:hAnsi="仿宋" w:hint="eastAsia"/>
          <w:sz w:val="32"/>
          <w:szCs w:val="32"/>
        </w:rPr>
        <w:t>）</w:t>
      </w:r>
      <w:r>
        <w:rPr>
          <w:rFonts w:ascii="仿宋" w:eastAsia="仿宋" w:hAnsi="仿宋" w:hint="eastAsia"/>
          <w:sz w:val="32"/>
          <w:szCs w:val="32"/>
        </w:rPr>
        <w:t>与综合训练”指标中要求选题紧密结合生产和社会实际,强调学生对专业知识的综合运用能力;要求毕业论文</w:t>
      </w:r>
      <w:r w:rsidR="00BF61FB">
        <w:rPr>
          <w:rFonts w:ascii="仿宋" w:eastAsia="仿宋" w:hAnsi="仿宋" w:hint="eastAsia"/>
          <w:sz w:val="32"/>
          <w:szCs w:val="32"/>
        </w:rPr>
        <w:t>（</w:t>
      </w:r>
      <w:r>
        <w:rPr>
          <w:rFonts w:ascii="仿宋" w:eastAsia="仿宋" w:hAnsi="仿宋" w:hint="eastAsia"/>
          <w:sz w:val="32"/>
          <w:szCs w:val="32"/>
        </w:rPr>
        <w:t>设计</w:t>
      </w:r>
      <w:r w:rsidR="00BF61FB">
        <w:rPr>
          <w:rFonts w:ascii="仿宋" w:eastAsia="仿宋" w:hAnsi="仿宋" w:hint="eastAsia"/>
          <w:sz w:val="32"/>
          <w:szCs w:val="32"/>
        </w:rPr>
        <w:t>）</w:t>
      </w:r>
      <w:r>
        <w:rPr>
          <w:rFonts w:ascii="仿宋" w:eastAsia="仿宋" w:hAnsi="仿宋" w:hint="eastAsia"/>
          <w:sz w:val="32"/>
          <w:szCs w:val="32"/>
        </w:rPr>
        <w:t>在实验、实习、工程实践和社会调查等社会实践中完成。</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第四，在“学风建设与学生指导”指标中要求学校措建学生参加课外科技及文体活动的平台,有激励学生参加课外科技及文体活动的具体措施,学生参与面要广;要求有调动教师参与学生指导工作的政策与措施。</w:t>
      </w:r>
    </w:p>
    <w:p w:rsidR="00CC1281" w:rsidRPr="002E3652" w:rsidRDefault="00D20816">
      <w:pPr>
        <w:pStyle w:val="2"/>
        <w:ind w:firstLine="643"/>
        <w:rPr>
          <w:color w:val="FF0000"/>
        </w:rPr>
      </w:pPr>
      <w:bookmarkStart w:id="24" w:name="_Toc85704246"/>
      <w:r w:rsidRPr="002E3652">
        <w:rPr>
          <w:rFonts w:hint="eastAsia"/>
          <w:color w:val="FF0000"/>
        </w:rPr>
        <w:t>8</w:t>
      </w:r>
      <w:r w:rsidR="00BA47A5" w:rsidRPr="002E3652">
        <w:rPr>
          <w:rFonts w:hint="eastAsia"/>
          <w:color w:val="FF0000"/>
        </w:rPr>
        <w:t>.</w:t>
      </w:r>
      <w:r w:rsidR="00BA47A5" w:rsidRPr="002E3652">
        <w:rPr>
          <w:rFonts w:hint="eastAsia"/>
          <w:color w:val="FF0000"/>
        </w:rPr>
        <w:t>实践教学主要包括哪些环节</w:t>
      </w:r>
      <w:r w:rsidR="00BA47A5" w:rsidRPr="002E3652">
        <w:rPr>
          <w:rFonts w:hint="eastAsia"/>
          <w:color w:val="FF0000"/>
        </w:rPr>
        <w:t>?</w:t>
      </w:r>
      <w:r w:rsidR="00BA47A5" w:rsidRPr="002E3652">
        <w:rPr>
          <w:rFonts w:hint="eastAsia"/>
          <w:color w:val="FF0000"/>
        </w:rPr>
        <w:t>在评估指标中有哪些具体要求</w:t>
      </w:r>
      <w:r w:rsidR="00BA47A5" w:rsidRPr="002E3652">
        <w:rPr>
          <w:rFonts w:hint="eastAsia"/>
          <w:color w:val="FF0000"/>
        </w:rPr>
        <w:t>?</w:t>
      </w:r>
      <w:bookmarkEnd w:id="24"/>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答:实践教学主要包括实验、实习</w:t>
      </w:r>
      <w:r w:rsidR="00BF61FB">
        <w:rPr>
          <w:rFonts w:ascii="仿宋" w:eastAsia="仿宋" w:hAnsi="仿宋" w:hint="eastAsia"/>
          <w:sz w:val="32"/>
          <w:szCs w:val="32"/>
        </w:rPr>
        <w:t>（</w:t>
      </w:r>
      <w:r>
        <w:rPr>
          <w:rFonts w:ascii="仿宋" w:eastAsia="仿宋" w:hAnsi="仿宋" w:hint="eastAsia"/>
          <w:sz w:val="32"/>
          <w:szCs w:val="32"/>
        </w:rPr>
        <w:t>实训</w:t>
      </w:r>
      <w:r w:rsidR="00BF61FB">
        <w:rPr>
          <w:rFonts w:ascii="仿宋" w:eastAsia="仿宋" w:hAnsi="仿宋" w:hint="eastAsia"/>
          <w:sz w:val="32"/>
          <w:szCs w:val="32"/>
        </w:rPr>
        <w:t>）</w:t>
      </w:r>
      <w:r>
        <w:rPr>
          <w:rFonts w:ascii="仿宋" w:eastAsia="仿宋" w:hAnsi="仿宋" w:hint="eastAsia"/>
          <w:sz w:val="32"/>
          <w:szCs w:val="32"/>
        </w:rPr>
        <w:t>、社会实践、课程设计、学年论文、毕业论文</w:t>
      </w:r>
      <w:r w:rsidR="00BF61FB">
        <w:rPr>
          <w:rFonts w:ascii="仿宋" w:eastAsia="仿宋" w:hAnsi="仿宋" w:hint="eastAsia"/>
          <w:sz w:val="32"/>
          <w:szCs w:val="32"/>
        </w:rPr>
        <w:t>（</w:t>
      </w:r>
      <w:r>
        <w:rPr>
          <w:rFonts w:ascii="仿宋" w:eastAsia="仿宋" w:hAnsi="仿宋" w:hint="eastAsia"/>
          <w:sz w:val="32"/>
          <w:szCs w:val="32"/>
        </w:rPr>
        <w:t>设计</w:t>
      </w:r>
      <w:r w:rsidR="00BF61FB">
        <w:rPr>
          <w:rFonts w:ascii="仿宋" w:eastAsia="仿宋" w:hAnsi="仿宋" w:hint="eastAsia"/>
          <w:sz w:val="32"/>
          <w:szCs w:val="32"/>
        </w:rPr>
        <w:t>）</w:t>
      </w:r>
      <w:r>
        <w:rPr>
          <w:rFonts w:ascii="仿宋" w:eastAsia="仿宋" w:hAnsi="仿宋" w:hint="eastAsia"/>
          <w:sz w:val="32"/>
          <w:szCs w:val="32"/>
        </w:rPr>
        <w:t>等。</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在评估指标中具体要求有:</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1</w:t>
      </w:r>
      <w:r>
        <w:rPr>
          <w:rFonts w:ascii="仿宋" w:eastAsia="仿宋" w:hAnsi="仿宋" w:hint="eastAsia"/>
          <w:sz w:val="32"/>
          <w:szCs w:val="32"/>
        </w:rPr>
        <w:t>）</w:t>
      </w:r>
      <w:r w:rsidR="00BA47A5">
        <w:rPr>
          <w:rFonts w:ascii="仿宋" w:eastAsia="仿宋" w:hAnsi="仿宋" w:hint="eastAsia"/>
          <w:sz w:val="32"/>
          <w:szCs w:val="32"/>
        </w:rPr>
        <w:t>实验开出率达到教学大纲要求的90%以上。</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2</w:t>
      </w:r>
      <w:r>
        <w:rPr>
          <w:rFonts w:ascii="仿宋" w:eastAsia="仿宋" w:hAnsi="仿宋" w:hint="eastAsia"/>
          <w:sz w:val="32"/>
          <w:szCs w:val="32"/>
        </w:rPr>
        <w:t>）</w:t>
      </w:r>
      <w:r w:rsidR="00BA47A5">
        <w:rPr>
          <w:rFonts w:ascii="仿宋" w:eastAsia="仿宋" w:hAnsi="仿宋" w:hint="eastAsia"/>
          <w:sz w:val="32"/>
          <w:szCs w:val="32"/>
        </w:rPr>
        <w:t>有一定数量的综合性、设计性实验,有开放性实验室。</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lastRenderedPageBreak/>
        <w:t>（</w:t>
      </w:r>
      <w:r w:rsidR="00BA47A5">
        <w:rPr>
          <w:rFonts w:ascii="仿宋" w:eastAsia="仿宋" w:hAnsi="仿宋" w:hint="eastAsia"/>
          <w:sz w:val="32"/>
          <w:szCs w:val="32"/>
        </w:rPr>
        <w:t>3</w:t>
      </w:r>
      <w:r>
        <w:rPr>
          <w:rFonts w:ascii="仿宋" w:eastAsia="仿宋" w:hAnsi="仿宋" w:hint="eastAsia"/>
          <w:sz w:val="32"/>
          <w:szCs w:val="32"/>
        </w:rPr>
        <w:t>）</w:t>
      </w:r>
      <w:r w:rsidR="00BA47A5">
        <w:rPr>
          <w:rFonts w:ascii="仿宋" w:eastAsia="仿宋" w:hAnsi="仿宋" w:hint="eastAsia"/>
          <w:sz w:val="32"/>
          <w:szCs w:val="32"/>
        </w:rPr>
        <w:t>能与企、事业单位紧密合作,开展实习实训,时间和经费有保障,指导到位,考核科学，效果好。</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4</w:t>
      </w:r>
      <w:r>
        <w:rPr>
          <w:rFonts w:ascii="仿宋" w:eastAsia="仿宋" w:hAnsi="仿宋" w:hint="eastAsia"/>
          <w:sz w:val="32"/>
          <w:szCs w:val="32"/>
        </w:rPr>
        <w:t>）</w:t>
      </w:r>
      <w:r w:rsidR="00BA47A5">
        <w:rPr>
          <w:rFonts w:ascii="仿宋" w:eastAsia="仿宋" w:hAnsi="仿宋" w:hint="eastAsia"/>
          <w:sz w:val="32"/>
          <w:szCs w:val="32"/>
        </w:rPr>
        <w:t>把社会实践纳入教学计划,规定学时学分,对学生参加社会实践提出时间和任务要求,把教师参加和指导大学生社会实践计入工作量。</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5</w:t>
      </w:r>
      <w:r>
        <w:rPr>
          <w:rFonts w:ascii="仿宋" w:eastAsia="仿宋" w:hAnsi="仿宋" w:hint="eastAsia"/>
          <w:sz w:val="32"/>
          <w:szCs w:val="32"/>
        </w:rPr>
        <w:t>）</w:t>
      </w:r>
      <w:r w:rsidR="00BA47A5">
        <w:rPr>
          <w:rFonts w:ascii="仿宋" w:eastAsia="仿宋" w:hAnsi="仿宋" w:hint="eastAsia"/>
          <w:sz w:val="32"/>
          <w:szCs w:val="32"/>
        </w:rPr>
        <w:t>毕业论文</w:t>
      </w:r>
      <w:r>
        <w:rPr>
          <w:rFonts w:ascii="仿宋" w:eastAsia="仿宋" w:hAnsi="仿宋" w:hint="eastAsia"/>
          <w:sz w:val="32"/>
          <w:szCs w:val="32"/>
        </w:rPr>
        <w:t>（</w:t>
      </w:r>
      <w:r w:rsidR="00BA47A5">
        <w:rPr>
          <w:rFonts w:ascii="仿宋" w:eastAsia="仿宋" w:hAnsi="仿宋" w:hint="eastAsia"/>
          <w:sz w:val="32"/>
          <w:szCs w:val="32"/>
        </w:rPr>
        <w:t>设计</w:t>
      </w:r>
      <w:r>
        <w:rPr>
          <w:rFonts w:ascii="仿宋" w:eastAsia="仿宋" w:hAnsi="仿宋" w:hint="eastAsia"/>
          <w:sz w:val="32"/>
          <w:szCs w:val="32"/>
        </w:rPr>
        <w:t>）</w:t>
      </w:r>
      <w:r w:rsidR="00BA47A5">
        <w:rPr>
          <w:rFonts w:ascii="仿宋" w:eastAsia="仿宋" w:hAnsi="仿宋" w:hint="eastAsia"/>
          <w:sz w:val="32"/>
          <w:szCs w:val="32"/>
        </w:rPr>
        <w:t>选题紧密结合生产和社会实际，难度、工作量适当,体现专业综合训练要求;毕业论文</w:t>
      </w:r>
      <w:r>
        <w:rPr>
          <w:rFonts w:ascii="仿宋" w:eastAsia="仿宋" w:hAnsi="仿宋" w:hint="eastAsia"/>
          <w:sz w:val="32"/>
          <w:szCs w:val="32"/>
        </w:rPr>
        <w:t>（</w:t>
      </w:r>
      <w:r w:rsidR="00BA47A5">
        <w:rPr>
          <w:rFonts w:ascii="仿宋" w:eastAsia="仿宋" w:hAnsi="仿宋" w:hint="eastAsia"/>
          <w:sz w:val="32"/>
          <w:szCs w:val="32"/>
        </w:rPr>
        <w:t>设计</w:t>
      </w:r>
      <w:r>
        <w:rPr>
          <w:rFonts w:ascii="仿宋" w:eastAsia="仿宋" w:hAnsi="仿宋" w:hint="eastAsia"/>
          <w:sz w:val="32"/>
          <w:szCs w:val="32"/>
        </w:rPr>
        <w:t>）</w:t>
      </w:r>
      <w:r w:rsidR="00BA47A5">
        <w:rPr>
          <w:rFonts w:ascii="仿宋" w:eastAsia="仿宋" w:hAnsi="仿宋" w:hint="eastAsia"/>
          <w:sz w:val="32"/>
          <w:szCs w:val="32"/>
        </w:rPr>
        <w:t>在实验、实习、工程实践和社会调查等社会实践中完成;教师指导学生人数比例适当,指导规范,论文</w:t>
      </w:r>
      <w:r>
        <w:rPr>
          <w:rFonts w:ascii="仿宋" w:eastAsia="仿宋" w:hAnsi="仿宋" w:hint="eastAsia"/>
          <w:sz w:val="32"/>
          <w:szCs w:val="32"/>
        </w:rPr>
        <w:t>（</w:t>
      </w:r>
      <w:r w:rsidR="00BA47A5">
        <w:rPr>
          <w:rFonts w:ascii="仿宋" w:eastAsia="仿宋" w:hAnsi="仿宋" w:hint="eastAsia"/>
          <w:sz w:val="32"/>
          <w:szCs w:val="32"/>
        </w:rPr>
        <w:t>设计</w:t>
      </w:r>
      <w:r>
        <w:rPr>
          <w:rFonts w:ascii="仿宋" w:eastAsia="仿宋" w:hAnsi="仿宋" w:hint="eastAsia"/>
          <w:sz w:val="32"/>
          <w:szCs w:val="32"/>
        </w:rPr>
        <w:t>）</w:t>
      </w:r>
      <w:r w:rsidR="00BA47A5">
        <w:rPr>
          <w:rFonts w:ascii="仿宋" w:eastAsia="仿宋" w:hAnsi="仿宋" w:hint="eastAsia"/>
          <w:sz w:val="32"/>
          <w:szCs w:val="32"/>
        </w:rPr>
        <w:t>质量合格。</w:t>
      </w:r>
    </w:p>
    <w:p w:rsidR="00CC1281" w:rsidRPr="002E3652" w:rsidRDefault="00D20816">
      <w:pPr>
        <w:pStyle w:val="2"/>
        <w:ind w:firstLine="643"/>
        <w:rPr>
          <w:color w:val="FF0000"/>
        </w:rPr>
      </w:pPr>
      <w:bookmarkStart w:id="25" w:name="_Toc85704247"/>
      <w:r w:rsidRPr="002E3652">
        <w:rPr>
          <w:rFonts w:hint="eastAsia"/>
          <w:color w:val="FF0000"/>
        </w:rPr>
        <w:t>9</w:t>
      </w:r>
      <w:r w:rsidR="00BA47A5" w:rsidRPr="002E3652">
        <w:rPr>
          <w:rFonts w:hint="eastAsia"/>
          <w:color w:val="FF0000"/>
        </w:rPr>
        <w:t>.</w:t>
      </w:r>
      <w:r w:rsidR="00BA47A5" w:rsidRPr="002E3652">
        <w:rPr>
          <w:rFonts w:hint="eastAsia"/>
          <w:color w:val="FF0000"/>
        </w:rPr>
        <w:t>何谓综合性、设计性实验</w:t>
      </w:r>
      <w:r w:rsidR="00BA47A5" w:rsidRPr="002E3652">
        <w:rPr>
          <w:rFonts w:hint="eastAsia"/>
          <w:color w:val="FF0000"/>
        </w:rPr>
        <w:t>?</w:t>
      </w:r>
      <w:bookmarkEnd w:id="25"/>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答:综合性实验是指实验内容涉及本课程的综合知识或与本课程相关课程知识的实验。</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设计性实验指给定实验目的、要求和提供实验条件,由学生自行设计实验方案并加以实现的实验。</w:t>
      </w:r>
    </w:p>
    <w:p w:rsidR="00CC1281" w:rsidRPr="002E3652" w:rsidRDefault="00D20816">
      <w:pPr>
        <w:pStyle w:val="2"/>
        <w:ind w:firstLine="643"/>
        <w:rPr>
          <w:color w:val="FF0000"/>
        </w:rPr>
      </w:pPr>
      <w:bookmarkStart w:id="26" w:name="_Toc85704248"/>
      <w:r w:rsidRPr="002E3652">
        <w:rPr>
          <w:rFonts w:hint="eastAsia"/>
          <w:color w:val="FF0000"/>
        </w:rPr>
        <w:t>10</w:t>
      </w:r>
      <w:r w:rsidR="00BA47A5" w:rsidRPr="002E3652">
        <w:rPr>
          <w:rFonts w:hint="eastAsia"/>
          <w:color w:val="FF0000"/>
        </w:rPr>
        <w:t>.</w:t>
      </w:r>
      <w:r w:rsidR="00BA47A5" w:rsidRPr="002E3652">
        <w:rPr>
          <w:rFonts w:hint="eastAsia"/>
          <w:color w:val="FF0000"/>
        </w:rPr>
        <w:t>实验室开放主要包括哪几个方面</w:t>
      </w:r>
      <w:r w:rsidR="00BA47A5" w:rsidRPr="002E3652">
        <w:rPr>
          <w:rFonts w:hint="eastAsia"/>
          <w:color w:val="FF0000"/>
        </w:rPr>
        <w:t>?</w:t>
      </w:r>
      <w:bookmarkEnd w:id="26"/>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答:实验室开放有以下两层含义:</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1</w:t>
      </w:r>
      <w:r>
        <w:rPr>
          <w:rFonts w:ascii="仿宋" w:eastAsia="仿宋" w:hAnsi="仿宋" w:hint="eastAsia"/>
          <w:sz w:val="32"/>
          <w:szCs w:val="32"/>
        </w:rPr>
        <w:t>）</w:t>
      </w:r>
      <w:r w:rsidR="00BA47A5">
        <w:rPr>
          <w:rFonts w:ascii="仿宋" w:eastAsia="仿宋" w:hAnsi="仿宋" w:hint="eastAsia"/>
          <w:sz w:val="32"/>
          <w:szCs w:val="32"/>
        </w:rPr>
        <w:t>实验室时间开放:学生可以在任何时候到实验室做实验或通过预约的办法做实验。</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2</w:t>
      </w:r>
      <w:r>
        <w:rPr>
          <w:rFonts w:ascii="仿宋" w:eastAsia="仿宋" w:hAnsi="仿宋" w:hint="eastAsia"/>
          <w:sz w:val="32"/>
          <w:szCs w:val="32"/>
        </w:rPr>
        <w:t>）</w:t>
      </w:r>
      <w:r w:rsidR="00BA47A5">
        <w:rPr>
          <w:rFonts w:ascii="仿宋" w:eastAsia="仿宋" w:hAnsi="仿宋" w:hint="eastAsia"/>
          <w:sz w:val="32"/>
          <w:szCs w:val="32"/>
        </w:rPr>
        <w:t>实验内容上开放:在固定时间内开出若干项目去选做,如要求学生做10个实验，实验室提供了20个实验,让学生在20个实验中选做10个实验,在实验内容上可选择。</w:t>
      </w:r>
    </w:p>
    <w:p w:rsidR="00CC1281" w:rsidRPr="002E3652" w:rsidRDefault="00BA47A5">
      <w:pPr>
        <w:pStyle w:val="1"/>
        <w:ind w:firstLine="643"/>
        <w:rPr>
          <w:color w:val="FF0000"/>
        </w:rPr>
      </w:pPr>
      <w:bookmarkStart w:id="27" w:name="_Toc85704249"/>
      <w:r w:rsidRPr="002E3652">
        <w:rPr>
          <w:rFonts w:hint="eastAsia"/>
          <w:color w:val="FF0000"/>
        </w:rPr>
        <w:t>三、专家考察篇</w:t>
      </w:r>
      <w:bookmarkEnd w:id="27"/>
    </w:p>
    <w:p w:rsidR="00CC1281" w:rsidRPr="002E3652" w:rsidRDefault="00D20816">
      <w:pPr>
        <w:pStyle w:val="2"/>
        <w:ind w:firstLine="643"/>
        <w:rPr>
          <w:color w:val="FF0000"/>
        </w:rPr>
      </w:pPr>
      <w:bookmarkStart w:id="28" w:name="_Toc85704250"/>
      <w:r w:rsidRPr="002E3652">
        <w:rPr>
          <w:rFonts w:hint="eastAsia"/>
          <w:color w:val="FF0000"/>
        </w:rPr>
        <w:t>1</w:t>
      </w:r>
      <w:r w:rsidR="00BA47A5" w:rsidRPr="002E3652">
        <w:rPr>
          <w:rFonts w:hint="eastAsia"/>
          <w:color w:val="FF0000"/>
        </w:rPr>
        <w:t>.</w:t>
      </w:r>
      <w:r w:rsidR="00BA47A5" w:rsidRPr="002E3652">
        <w:rPr>
          <w:rFonts w:hint="eastAsia"/>
          <w:color w:val="FF0000"/>
        </w:rPr>
        <w:t>专家在评估中是如何考察和进行判断的</w:t>
      </w:r>
      <w:r w:rsidR="00BA47A5" w:rsidRPr="002E3652">
        <w:rPr>
          <w:rFonts w:hint="eastAsia"/>
          <w:color w:val="FF0000"/>
        </w:rPr>
        <w:t>?</w:t>
      </w:r>
      <w:bookmarkEnd w:id="28"/>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答:评估中,专家在全面考察、充分交流的基础上,对参评学校教学工作作出独立判断。考察活动主要分成三个阶段:</w:t>
      </w:r>
    </w:p>
    <w:p w:rsidR="00CC1281" w:rsidRDefault="00BA47A5">
      <w:pPr>
        <w:ind w:firstLineChars="200" w:firstLine="643"/>
        <w:rPr>
          <w:rFonts w:ascii="仿宋" w:eastAsia="仿宋" w:hAnsi="仿宋"/>
          <w:sz w:val="32"/>
          <w:szCs w:val="32"/>
        </w:rPr>
      </w:pPr>
      <w:r>
        <w:rPr>
          <w:rFonts w:ascii="仿宋" w:eastAsia="仿宋" w:hAnsi="仿宋" w:hint="eastAsia"/>
          <w:b/>
          <w:bCs/>
          <w:sz w:val="32"/>
          <w:szCs w:val="32"/>
        </w:rPr>
        <w:t>进校前，</w:t>
      </w:r>
      <w:r>
        <w:rPr>
          <w:rFonts w:ascii="仿宋" w:eastAsia="仿宋" w:hAnsi="仿宋" w:hint="eastAsia"/>
          <w:sz w:val="32"/>
          <w:szCs w:val="32"/>
        </w:rPr>
        <w:t>专家要认真审读学校提供的自评报告,查阅教育部评估中心提供的学校教学基本状态数据分析报告,并通过高校本科教学工作评估管理信息系统,查阅参评学校的有关信息,了解学校的有关情况,填写审读意见表,拟定考察重点和工作计划。</w:t>
      </w:r>
    </w:p>
    <w:p w:rsidR="00CC1281" w:rsidRDefault="00BA47A5">
      <w:pPr>
        <w:ind w:firstLineChars="200" w:firstLine="643"/>
        <w:rPr>
          <w:rFonts w:ascii="仿宋" w:eastAsia="仿宋" w:hAnsi="仿宋"/>
          <w:sz w:val="32"/>
          <w:szCs w:val="32"/>
        </w:rPr>
      </w:pPr>
      <w:r>
        <w:rPr>
          <w:rFonts w:ascii="仿宋" w:eastAsia="仿宋" w:hAnsi="仿宋" w:hint="eastAsia"/>
          <w:b/>
          <w:bCs/>
          <w:sz w:val="32"/>
          <w:szCs w:val="32"/>
        </w:rPr>
        <w:t>在校时，</w:t>
      </w:r>
      <w:r>
        <w:rPr>
          <w:rFonts w:ascii="仿宋" w:eastAsia="仿宋" w:hAnsi="仿宋" w:hint="eastAsia"/>
          <w:sz w:val="32"/>
          <w:szCs w:val="32"/>
        </w:rPr>
        <w:t>专家通过（1）深度访谈、听课、走访教学单位（含附属医院）和有关职能部处、到用人单位调研、召开有关的座谈会;（2）考察实验室和实习实训基地（含教学医院、实习点）、图书馆、体育场</w:t>
      </w:r>
      <w:r>
        <w:rPr>
          <w:rFonts w:ascii="仿宋" w:eastAsia="仿宋" w:hAnsi="仿宋" w:hint="eastAsia"/>
          <w:sz w:val="32"/>
          <w:szCs w:val="32"/>
        </w:rPr>
        <w:lastRenderedPageBreak/>
        <w:t>馆、网络中心等教学场所与设施;（3）调阅试卷、毕业论文</w:t>
      </w:r>
      <w:r w:rsidR="00BF61FB">
        <w:rPr>
          <w:rFonts w:ascii="仿宋" w:eastAsia="仿宋" w:hAnsi="仿宋" w:hint="eastAsia"/>
          <w:sz w:val="32"/>
          <w:szCs w:val="32"/>
        </w:rPr>
        <w:t>（</w:t>
      </w:r>
      <w:r>
        <w:rPr>
          <w:rFonts w:ascii="仿宋" w:eastAsia="仿宋" w:hAnsi="仿宋" w:hint="eastAsia"/>
          <w:sz w:val="32"/>
          <w:szCs w:val="32"/>
        </w:rPr>
        <w:t>设计</w:t>
      </w:r>
      <w:r w:rsidR="00BF61FB">
        <w:rPr>
          <w:rFonts w:ascii="仿宋" w:eastAsia="仿宋" w:hAnsi="仿宋" w:hint="eastAsia"/>
          <w:sz w:val="32"/>
          <w:szCs w:val="32"/>
        </w:rPr>
        <w:t>）</w:t>
      </w:r>
      <w:r>
        <w:rPr>
          <w:rFonts w:ascii="仿宋" w:eastAsia="仿宋" w:hAnsi="仿宋" w:hint="eastAsia"/>
          <w:sz w:val="32"/>
          <w:szCs w:val="32"/>
        </w:rPr>
        <w:t>、课程设计等材料;查阅评估有关支撑材料;（4）专家组内的信息交流和讨论等活动，了解和掌握学校教学工作各方面的情况和信息。在此基础上,按照评估指标体系对学校的教学工作做出判断和评价,独立投票。</w:t>
      </w:r>
    </w:p>
    <w:p w:rsidR="00CC1281" w:rsidRDefault="00BA47A5">
      <w:pPr>
        <w:ind w:firstLineChars="200" w:firstLine="643"/>
        <w:rPr>
          <w:rFonts w:ascii="仿宋" w:eastAsia="仿宋" w:hAnsi="仿宋"/>
          <w:sz w:val="32"/>
          <w:szCs w:val="32"/>
        </w:rPr>
      </w:pPr>
      <w:r>
        <w:rPr>
          <w:rFonts w:ascii="仿宋" w:eastAsia="仿宋" w:hAnsi="仿宋" w:hint="eastAsia"/>
          <w:b/>
          <w:bCs/>
          <w:sz w:val="32"/>
          <w:szCs w:val="32"/>
        </w:rPr>
        <w:t>离校后，</w:t>
      </w:r>
      <w:r>
        <w:rPr>
          <w:rFonts w:ascii="仿宋" w:eastAsia="仿宋" w:hAnsi="仿宋" w:hint="eastAsia"/>
          <w:sz w:val="32"/>
          <w:szCs w:val="32"/>
        </w:rPr>
        <w:t>根据在校考察情况,专家要写出个人考察报告,其中,问题和建议的内容应占到总字数的一半以上,并在规定时间内交给专家组组长。专家组组长在此基础上汇总形成专家组评估报告。</w:t>
      </w:r>
    </w:p>
    <w:p w:rsidR="00CC1281" w:rsidRPr="002E3652" w:rsidRDefault="00BA47A5">
      <w:pPr>
        <w:pStyle w:val="2"/>
        <w:ind w:firstLine="643"/>
        <w:rPr>
          <w:color w:val="FF0000"/>
        </w:rPr>
      </w:pPr>
      <w:bookmarkStart w:id="29" w:name="_Toc85704251"/>
      <w:r w:rsidRPr="002E3652">
        <w:rPr>
          <w:rFonts w:hint="eastAsia"/>
          <w:color w:val="FF0000"/>
        </w:rPr>
        <w:t>2.</w:t>
      </w:r>
      <w:r w:rsidRPr="002E3652">
        <w:rPr>
          <w:rFonts w:hint="eastAsia"/>
          <w:color w:val="FF0000"/>
        </w:rPr>
        <w:t>评估专家组怎样走访院系及职能部门</w:t>
      </w:r>
      <w:r w:rsidRPr="002E3652">
        <w:rPr>
          <w:rFonts w:hint="eastAsia"/>
          <w:color w:val="FF0000"/>
        </w:rPr>
        <w:t>?</w:t>
      </w:r>
      <w:bookmarkEnd w:id="29"/>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w:t>
      </w:r>
      <w:r w:rsidR="00BF61FB">
        <w:rPr>
          <w:rFonts w:ascii="仿宋" w:eastAsia="仿宋" w:hAnsi="仿宋" w:hint="eastAsia"/>
          <w:sz w:val="32"/>
          <w:szCs w:val="32"/>
        </w:rPr>
        <w:t>（</w:t>
      </w:r>
      <w:r>
        <w:rPr>
          <w:rFonts w:ascii="仿宋" w:eastAsia="仿宋" w:hAnsi="仿宋" w:hint="eastAsia"/>
          <w:sz w:val="32"/>
          <w:szCs w:val="32"/>
        </w:rPr>
        <w:t>1</w:t>
      </w:r>
      <w:r w:rsidR="00BF61FB">
        <w:rPr>
          <w:rFonts w:ascii="仿宋" w:eastAsia="仿宋" w:hAnsi="仿宋" w:hint="eastAsia"/>
          <w:sz w:val="32"/>
          <w:szCs w:val="32"/>
        </w:rPr>
        <w:t>）</w:t>
      </w:r>
      <w:r>
        <w:rPr>
          <w:rFonts w:ascii="仿宋" w:eastAsia="仿宋" w:hAnsi="仿宋" w:hint="eastAsia"/>
          <w:sz w:val="32"/>
          <w:szCs w:val="32"/>
        </w:rPr>
        <w:t>学校所有院系和部门都是专家走访对象。专家组可以根据学校的院系和有关职能部门的分布情况预先做好分工,安排好走访时间,确定参加接待的人员;也可以把走访和座谈结合起来,评估专家组会预先写好走访座谈的提纲,由学校负责组织安排落实。从评估考察工作的实际需要和被评学校各教学单位和职能部门的期望出发,专家组会尽可能对所有的教学基层单位和主要职能部门都安排专家走访,特别是教务、人事、财务、科研、学工、团委、就业等部门和教学单位。</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2</w:t>
      </w:r>
      <w:r>
        <w:rPr>
          <w:rFonts w:ascii="仿宋" w:eastAsia="仿宋" w:hAnsi="仿宋" w:hint="eastAsia"/>
          <w:sz w:val="32"/>
          <w:szCs w:val="32"/>
        </w:rPr>
        <w:t>）</w:t>
      </w:r>
      <w:r w:rsidR="00BA47A5">
        <w:rPr>
          <w:rFonts w:ascii="仿宋" w:eastAsia="仿宋" w:hAnsi="仿宋" w:hint="eastAsia"/>
          <w:sz w:val="32"/>
          <w:szCs w:val="32"/>
        </w:rPr>
        <w:t>每个单位的走访时间一般在1-2小时之内,参加人员一般是单位的领导,必要时可请相关同志参加。走访时可补充参观部分教学基础设施、实验室或查看部分资料等。</w:t>
      </w:r>
    </w:p>
    <w:p w:rsidR="00CC1281" w:rsidRPr="002E3652" w:rsidRDefault="00D20816">
      <w:pPr>
        <w:pStyle w:val="2"/>
        <w:ind w:firstLine="643"/>
        <w:rPr>
          <w:color w:val="FF0000"/>
        </w:rPr>
      </w:pPr>
      <w:bookmarkStart w:id="30" w:name="_Toc85704252"/>
      <w:r w:rsidRPr="002E3652">
        <w:rPr>
          <w:rFonts w:hint="eastAsia"/>
          <w:color w:val="FF0000"/>
        </w:rPr>
        <w:t>3</w:t>
      </w:r>
      <w:r w:rsidR="00BA47A5" w:rsidRPr="002E3652">
        <w:rPr>
          <w:rFonts w:hint="eastAsia"/>
          <w:color w:val="FF0000"/>
        </w:rPr>
        <w:t>.</w:t>
      </w:r>
      <w:r w:rsidR="00BA47A5" w:rsidRPr="002E3652">
        <w:rPr>
          <w:rFonts w:hint="eastAsia"/>
          <w:color w:val="FF0000"/>
        </w:rPr>
        <w:t>评估专家组如何查阅资料</w:t>
      </w:r>
      <w:r w:rsidR="00BA47A5" w:rsidRPr="002E3652">
        <w:rPr>
          <w:rFonts w:hint="eastAsia"/>
          <w:color w:val="FF0000"/>
        </w:rPr>
        <w:t>?</w:t>
      </w:r>
      <w:bookmarkEnd w:id="30"/>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w:t>
      </w:r>
      <w:r w:rsidR="00BF61FB">
        <w:rPr>
          <w:rFonts w:ascii="仿宋" w:eastAsia="仿宋" w:hAnsi="仿宋" w:hint="eastAsia"/>
          <w:sz w:val="32"/>
          <w:szCs w:val="32"/>
        </w:rPr>
        <w:t>（</w:t>
      </w:r>
      <w:r>
        <w:rPr>
          <w:rFonts w:ascii="仿宋" w:eastAsia="仿宋" w:hAnsi="仿宋" w:hint="eastAsia"/>
          <w:sz w:val="32"/>
          <w:szCs w:val="32"/>
        </w:rPr>
        <w:t>1</w:t>
      </w:r>
      <w:r w:rsidR="00BF61FB">
        <w:rPr>
          <w:rFonts w:ascii="仿宋" w:eastAsia="仿宋" w:hAnsi="仿宋" w:hint="eastAsia"/>
          <w:sz w:val="32"/>
          <w:szCs w:val="32"/>
        </w:rPr>
        <w:t>）</w:t>
      </w:r>
      <w:r>
        <w:rPr>
          <w:rFonts w:ascii="仿宋" w:eastAsia="仿宋" w:hAnsi="仿宋" w:hint="eastAsia"/>
          <w:sz w:val="32"/>
          <w:szCs w:val="32"/>
        </w:rPr>
        <w:t>由于查阅资料工作量很大,可以先进行粗略浏览,然后根据专家的分工,按评估方案的要求逐项进行查阅。</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2</w:t>
      </w:r>
      <w:r>
        <w:rPr>
          <w:rFonts w:ascii="仿宋" w:eastAsia="仿宋" w:hAnsi="仿宋" w:hint="eastAsia"/>
          <w:sz w:val="32"/>
          <w:szCs w:val="32"/>
        </w:rPr>
        <w:t>）</w:t>
      </w:r>
      <w:r w:rsidR="00BA47A5">
        <w:rPr>
          <w:rFonts w:ascii="仿宋" w:eastAsia="仿宋" w:hAnsi="仿宋" w:hint="eastAsia"/>
          <w:sz w:val="32"/>
          <w:szCs w:val="32"/>
        </w:rPr>
        <w:t>在审阅资料过程中,如果遇到某些不太清楚的问题时,可以请学校有关部门的负责同志做进一步的解释,也可以请学校提供进一步的补充材料。</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3</w:t>
      </w:r>
      <w:r>
        <w:rPr>
          <w:rFonts w:ascii="仿宋" w:eastAsia="仿宋" w:hAnsi="仿宋" w:hint="eastAsia"/>
          <w:sz w:val="32"/>
          <w:szCs w:val="32"/>
        </w:rPr>
        <w:t>）</w:t>
      </w:r>
      <w:r w:rsidR="00BA47A5">
        <w:rPr>
          <w:rFonts w:ascii="仿宋" w:eastAsia="仿宋" w:hAnsi="仿宋" w:hint="eastAsia"/>
          <w:sz w:val="32"/>
          <w:szCs w:val="32"/>
        </w:rPr>
        <w:t>如果材料中的关键和重要数据或者对评估结论有影响的内容出现矛盾或存在疑问时,专家组会仔细认真核对,并要通过其他调查手段查清、核实。</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4</w:t>
      </w:r>
      <w:r>
        <w:rPr>
          <w:rFonts w:ascii="仿宋" w:eastAsia="仿宋" w:hAnsi="仿宋" w:hint="eastAsia"/>
          <w:sz w:val="32"/>
          <w:szCs w:val="32"/>
        </w:rPr>
        <w:t>）</w:t>
      </w:r>
      <w:r w:rsidR="00BA47A5">
        <w:rPr>
          <w:rFonts w:ascii="仿宋" w:eastAsia="仿宋" w:hAnsi="仿宋" w:hint="eastAsia"/>
          <w:sz w:val="32"/>
          <w:szCs w:val="32"/>
        </w:rPr>
        <w:t>专家还可以根据需要临时调阅一些补充材料,如:学生的作业、实验报告、课程设计、学年论文,教师的教学进程表、教案或讲稿等。</w:t>
      </w:r>
    </w:p>
    <w:p w:rsidR="00CC1281" w:rsidRPr="002E3652" w:rsidRDefault="00D20816">
      <w:pPr>
        <w:pStyle w:val="2"/>
        <w:ind w:firstLine="643"/>
        <w:rPr>
          <w:color w:val="FF0000"/>
        </w:rPr>
      </w:pPr>
      <w:bookmarkStart w:id="31" w:name="_Toc85704253"/>
      <w:r w:rsidRPr="002E3652">
        <w:rPr>
          <w:rFonts w:hint="eastAsia"/>
          <w:color w:val="FF0000"/>
        </w:rPr>
        <w:t>4</w:t>
      </w:r>
      <w:r w:rsidR="00BA47A5" w:rsidRPr="002E3652">
        <w:rPr>
          <w:rFonts w:hint="eastAsia"/>
          <w:color w:val="FF0000"/>
        </w:rPr>
        <w:t>.</w:t>
      </w:r>
      <w:r w:rsidR="00BA47A5" w:rsidRPr="002E3652">
        <w:rPr>
          <w:rFonts w:hint="eastAsia"/>
          <w:color w:val="FF0000"/>
        </w:rPr>
        <w:t>评估专家组如何考察课程</w:t>
      </w:r>
      <w:r w:rsidR="00BA47A5" w:rsidRPr="002E3652">
        <w:rPr>
          <w:rFonts w:hint="eastAsia"/>
          <w:color w:val="FF0000"/>
        </w:rPr>
        <w:t>?</w:t>
      </w:r>
      <w:bookmarkEnd w:id="31"/>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w:t>
      </w:r>
      <w:r w:rsidR="00BF61FB">
        <w:rPr>
          <w:rFonts w:ascii="仿宋" w:eastAsia="仿宋" w:hAnsi="仿宋" w:hint="eastAsia"/>
          <w:sz w:val="32"/>
          <w:szCs w:val="32"/>
        </w:rPr>
        <w:t>（</w:t>
      </w:r>
      <w:r>
        <w:rPr>
          <w:rFonts w:ascii="仿宋" w:eastAsia="仿宋" w:hAnsi="仿宋" w:hint="eastAsia"/>
          <w:sz w:val="32"/>
          <w:szCs w:val="32"/>
        </w:rPr>
        <w:t>1</w:t>
      </w:r>
      <w:r w:rsidR="00BF61FB">
        <w:rPr>
          <w:rFonts w:ascii="仿宋" w:eastAsia="仿宋" w:hAnsi="仿宋" w:hint="eastAsia"/>
          <w:sz w:val="32"/>
          <w:szCs w:val="32"/>
        </w:rPr>
        <w:t>）</w:t>
      </w:r>
      <w:r>
        <w:rPr>
          <w:rFonts w:ascii="仿宋" w:eastAsia="仿宋" w:hAnsi="仿宋" w:hint="eastAsia"/>
          <w:sz w:val="32"/>
          <w:szCs w:val="32"/>
        </w:rPr>
        <w:t>课程改革与建设的落脚点和出发点是否正确。课程改革</w:t>
      </w:r>
      <w:r>
        <w:rPr>
          <w:rFonts w:ascii="仿宋" w:eastAsia="仿宋" w:hAnsi="仿宋" w:hint="eastAsia"/>
          <w:sz w:val="32"/>
          <w:szCs w:val="32"/>
        </w:rPr>
        <w:lastRenderedPageBreak/>
        <w:t>与建设的落脚点应是人才培养模式;出发点应是满足对所培养人才的知识、能力和素质的要求。</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2</w:t>
      </w:r>
      <w:r>
        <w:rPr>
          <w:rFonts w:ascii="仿宋" w:eastAsia="仿宋" w:hAnsi="仿宋" w:hint="eastAsia"/>
          <w:sz w:val="32"/>
          <w:szCs w:val="32"/>
        </w:rPr>
        <w:t>）</w:t>
      </w:r>
      <w:r w:rsidR="00BA47A5">
        <w:rPr>
          <w:rFonts w:ascii="仿宋" w:eastAsia="仿宋" w:hAnsi="仿宋" w:hint="eastAsia"/>
          <w:sz w:val="32"/>
          <w:szCs w:val="32"/>
        </w:rPr>
        <w:t>课程体系、结构是否整体优化,课程之间的衔接、联系是否合理。</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3</w:t>
      </w:r>
      <w:r>
        <w:rPr>
          <w:rFonts w:ascii="仿宋" w:eastAsia="仿宋" w:hAnsi="仿宋" w:hint="eastAsia"/>
          <w:sz w:val="32"/>
          <w:szCs w:val="32"/>
        </w:rPr>
        <w:t>）</w:t>
      </w:r>
      <w:r w:rsidR="00BA47A5">
        <w:rPr>
          <w:rFonts w:ascii="仿宋" w:eastAsia="仿宋" w:hAnsi="仿宋" w:hint="eastAsia"/>
          <w:sz w:val="32"/>
          <w:szCs w:val="32"/>
        </w:rPr>
        <w:t>有无优秀课程评选条例和优秀课程群。</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4</w:t>
      </w:r>
      <w:r>
        <w:rPr>
          <w:rFonts w:ascii="仿宋" w:eastAsia="仿宋" w:hAnsi="仿宋" w:hint="eastAsia"/>
          <w:sz w:val="32"/>
          <w:szCs w:val="32"/>
        </w:rPr>
        <w:t>）</w:t>
      </w:r>
      <w:r w:rsidR="00BA47A5">
        <w:rPr>
          <w:rFonts w:ascii="仿宋" w:eastAsia="仿宋" w:hAnsi="仿宋" w:hint="eastAsia"/>
          <w:sz w:val="32"/>
          <w:szCs w:val="32"/>
        </w:rPr>
        <w:t>有无课程改革与建设的规划、计划,有无具有特色的优质课程。</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5</w:t>
      </w:r>
      <w:r>
        <w:rPr>
          <w:rFonts w:ascii="仿宋" w:eastAsia="仿宋" w:hAnsi="仿宋" w:hint="eastAsia"/>
          <w:sz w:val="32"/>
          <w:szCs w:val="32"/>
        </w:rPr>
        <w:t>）</w:t>
      </w:r>
      <w:r w:rsidR="002E3652">
        <w:rPr>
          <w:rFonts w:ascii="仿宋" w:eastAsia="仿宋" w:hAnsi="仿宋" w:hint="eastAsia"/>
          <w:sz w:val="32"/>
          <w:szCs w:val="32"/>
        </w:rPr>
        <w:t>教材选用是否符合国家规定，是否优先选用规划教材，</w:t>
      </w:r>
      <w:r w:rsidR="00BA47A5">
        <w:rPr>
          <w:rFonts w:ascii="仿宋" w:eastAsia="仿宋" w:hAnsi="仿宋" w:hint="eastAsia"/>
          <w:sz w:val="32"/>
          <w:szCs w:val="32"/>
        </w:rPr>
        <w:t>教材获奖情况。</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6</w:t>
      </w:r>
      <w:r>
        <w:rPr>
          <w:rFonts w:ascii="仿宋" w:eastAsia="仿宋" w:hAnsi="仿宋" w:hint="eastAsia"/>
          <w:sz w:val="32"/>
          <w:szCs w:val="32"/>
        </w:rPr>
        <w:t>）</w:t>
      </w:r>
      <w:r w:rsidR="00BA47A5">
        <w:rPr>
          <w:rFonts w:ascii="仿宋" w:eastAsia="仿宋" w:hAnsi="仿宋" w:hint="eastAsia"/>
          <w:sz w:val="32"/>
          <w:szCs w:val="32"/>
        </w:rPr>
        <w:t>教学方法的改革是否有利于加强学生的创新精神和创新能力的培养;是否有利于调动学生学习的主动性和积极性;是否有利于加强学生自学能力及分析问题、解决问题能力的提高;是否有利于学生个体和才能的全面发展。</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7</w:t>
      </w:r>
      <w:r>
        <w:rPr>
          <w:rFonts w:ascii="仿宋" w:eastAsia="仿宋" w:hAnsi="仿宋" w:hint="eastAsia"/>
          <w:sz w:val="32"/>
          <w:szCs w:val="32"/>
        </w:rPr>
        <w:t>）</w:t>
      </w:r>
      <w:r w:rsidR="00BA47A5">
        <w:rPr>
          <w:rFonts w:ascii="仿宋" w:eastAsia="仿宋" w:hAnsi="仿宋" w:hint="eastAsia"/>
          <w:sz w:val="32"/>
          <w:szCs w:val="32"/>
        </w:rPr>
        <w:t>现代化教学手段的应用及效果如何。</w:t>
      </w:r>
    </w:p>
    <w:p w:rsidR="00CC1281" w:rsidRPr="002E3652" w:rsidRDefault="00D20816">
      <w:pPr>
        <w:pStyle w:val="2"/>
        <w:ind w:firstLine="643"/>
        <w:rPr>
          <w:color w:val="FF0000"/>
        </w:rPr>
      </w:pPr>
      <w:bookmarkStart w:id="32" w:name="_Toc85704254"/>
      <w:r w:rsidRPr="002E3652">
        <w:rPr>
          <w:rFonts w:hint="eastAsia"/>
          <w:color w:val="FF0000"/>
        </w:rPr>
        <w:t>5</w:t>
      </w:r>
      <w:r w:rsidR="00BA47A5" w:rsidRPr="002E3652">
        <w:rPr>
          <w:rFonts w:hint="eastAsia"/>
          <w:color w:val="FF0000"/>
        </w:rPr>
        <w:t>.</w:t>
      </w:r>
      <w:r w:rsidR="00BA47A5" w:rsidRPr="002E3652">
        <w:rPr>
          <w:rFonts w:hint="eastAsia"/>
          <w:color w:val="FF0000"/>
        </w:rPr>
        <w:t>评估专家组如何评价课程考试试卷质量</w:t>
      </w:r>
      <w:r w:rsidR="00BA47A5" w:rsidRPr="002E3652">
        <w:rPr>
          <w:rFonts w:hint="eastAsia"/>
          <w:color w:val="FF0000"/>
        </w:rPr>
        <w:t>?</w:t>
      </w:r>
      <w:bookmarkEnd w:id="32"/>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w:t>
      </w:r>
      <w:r w:rsidR="00BF61FB">
        <w:rPr>
          <w:rFonts w:ascii="仿宋" w:eastAsia="仿宋" w:hAnsi="仿宋" w:hint="eastAsia"/>
          <w:sz w:val="32"/>
          <w:szCs w:val="32"/>
        </w:rPr>
        <w:t>（</w:t>
      </w:r>
      <w:r>
        <w:rPr>
          <w:rFonts w:ascii="仿宋" w:eastAsia="仿宋" w:hAnsi="仿宋" w:hint="eastAsia"/>
          <w:sz w:val="32"/>
          <w:szCs w:val="32"/>
        </w:rPr>
        <w:t>1</w:t>
      </w:r>
      <w:r w:rsidR="00BF61FB">
        <w:rPr>
          <w:rFonts w:ascii="仿宋" w:eastAsia="仿宋" w:hAnsi="仿宋" w:hint="eastAsia"/>
          <w:sz w:val="32"/>
          <w:szCs w:val="32"/>
        </w:rPr>
        <w:t>）</w:t>
      </w:r>
      <w:r>
        <w:rPr>
          <w:rFonts w:ascii="仿宋" w:eastAsia="仿宋" w:hAnsi="仿宋" w:hint="eastAsia"/>
          <w:sz w:val="32"/>
          <w:szCs w:val="32"/>
        </w:rPr>
        <w:t>试卷质量:命题规范情况、题量、难易程度、覆盖面、综合性与提高性题目的水平。</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2</w:t>
      </w:r>
      <w:r>
        <w:rPr>
          <w:rFonts w:ascii="仿宋" w:eastAsia="仿宋" w:hAnsi="仿宋" w:hint="eastAsia"/>
          <w:sz w:val="32"/>
          <w:szCs w:val="32"/>
        </w:rPr>
        <w:t>）</w:t>
      </w:r>
      <w:r w:rsidR="00BA47A5">
        <w:rPr>
          <w:rFonts w:ascii="仿宋" w:eastAsia="仿宋" w:hAnsi="仿宋" w:hint="eastAsia"/>
          <w:sz w:val="32"/>
          <w:szCs w:val="32"/>
        </w:rPr>
        <w:t>卷面质量:试卷文字、插图等。</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3</w:t>
      </w:r>
      <w:r>
        <w:rPr>
          <w:rFonts w:ascii="仿宋" w:eastAsia="仿宋" w:hAnsi="仿宋" w:hint="eastAsia"/>
          <w:sz w:val="32"/>
          <w:szCs w:val="32"/>
        </w:rPr>
        <w:t>）</w:t>
      </w:r>
      <w:r w:rsidR="00BA47A5">
        <w:rPr>
          <w:rFonts w:ascii="仿宋" w:eastAsia="仿宋" w:hAnsi="仿宋" w:hint="eastAsia"/>
          <w:sz w:val="32"/>
          <w:szCs w:val="32"/>
        </w:rPr>
        <w:t>试卷评阅:评分标准、阅卷评分情况、试卷分析。</w:t>
      </w:r>
    </w:p>
    <w:p w:rsidR="00CC1281" w:rsidRPr="002E3652" w:rsidRDefault="00D20816">
      <w:pPr>
        <w:pStyle w:val="2"/>
        <w:ind w:firstLine="643"/>
        <w:rPr>
          <w:color w:val="FF0000"/>
        </w:rPr>
      </w:pPr>
      <w:bookmarkStart w:id="33" w:name="_Toc85704255"/>
      <w:r w:rsidRPr="002E3652">
        <w:rPr>
          <w:rFonts w:hint="eastAsia"/>
          <w:color w:val="FF0000"/>
        </w:rPr>
        <w:t>6</w:t>
      </w:r>
      <w:r w:rsidR="00BA47A5" w:rsidRPr="002E3652">
        <w:rPr>
          <w:rFonts w:hint="eastAsia"/>
          <w:color w:val="FF0000"/>
        </w:rPr>
        <w:t>.</w:t>
      </w:r>
      <w:r w:rsidR="00BA47A5" w:rsidRPr="002E3652">
        <w:rPr>
          <w:rFonts w:hint="eastAsia"/>
          <w:color w:val="FF0000"/>
        </w:rPr>
        <w:t>评估专家组听课主要评价哪些方面</w:t>
      </w:r>
      <w:r w:rsidR="00BA47A5" w:rsidRPr="002E3652">
        <w:rPr>
          <w:rFonts w:hint="eastAsia"/>
          <w:color w:val="FF0000"/>
        </w:rPr>
        <w:t>?</w:t>
      </w:r>
      <w:bookmarkEnd w:id="33"/>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w:t>
      </w:r>
      <w:r w:rsidR="00BF61FB">
        <w:rPr>
          <w:rFonts w:ascii="仿宋" w:eastAsia="仿宋" w:hAnsi="仿宋" w:hint="eastAsia"/>
          <w:sz w:val="32"/>
          <w:szCs w:val="32"/>
        </w:rPr>
        <w:t>（</w:t>
      </w:r>
      <w:r>
        <w:rPr>
          <w:rFonts w:ascii="仿宋" w:eastAsia="仿宋" w:hAnsi="仿宋" w:hint="eastAsia"/>
          <w:sz w:val="32"/>
          <w:szCs w:val="32"/>
        </w:rPr>
        <w:t>1</w:t>
      </w:r>
      <w:r w:rsidR="00BF61FB">
        <w:rPr>
          <w:rFonts w:ascii="仿宋" w:eastAsia="仿宋" w:hAnsi="仿宋" w:hint="eastAsia"/>
          <w:sz w:val="32"/>
          <w:szCs w:val="32"/>
        </w:rPr>
        <w:t>）</w:t>
      </w:r>
      <w:r>
        <w:rPr>
          <w:rFonts w:ascii="仿宋" w:eastAsia="仿宋" w:hAnsi="仿宋" w:hint="eastAsia"/>
          <w:sz w:val="32"/>
          <w:szCs w:val="32"/>
        </w:rPr>
        <w:t>教师讲课的热情与精神面貌。</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2</w:t>
      </w:r>
      <w:r>
        <w:rPr>
          <w:rFonts w:ascii="仿宋" w:eastAsia="仿宋" w:hAnsi="仿宋" w:hint="eastAsia"/>
          <w:sz w:val="32"/>
          <w:szCs w:val="32"/>
        </w:rPr>
        <w:t>）</w:t>
      </w:r>
      <w:r w:rsidR="00BA47A5">
        <w:rPr>
          <w:rFonts w:ascii="仿宋" w:eastAsia="仿宋" w:hAnsi="仿宋" w:hint="eastAsia"/>
          <w:sz w:val="32"/>
          <w:szCs w:val="32"/>
        </w:rPr>
        <w:t>讲课的感染力与课堂气氛。讲课能否调动学生情绪、吸引学生的注意力。</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3</w:t>
      </w:r>
      <w:r>
        <w:rPr>
          <w:rFonts w:ascii="仿宋" w:eastAsia="仿宋" w:hAnsi="仿宋" w:hint="eastAsia"/>
          <w:sz w:val="32"/>
          <w:szCs w:val="32"/>
        </w:rPr>
        <w:t>）</w:t>
      </w:r>
      <w:r w:rsidR="00BA47A5">
        <w:rPr>
          <w:rFonts w:ascii="仿宋" w:eastAsia="仿宋" w:hAnsi="仿宋" w:hint="eastAsia"/>
          <w:sz w:val="32"/>
          <w:szCs w:val="32"/>
        </w:rPr>
        <w:t>对问题探索的深入浅出和启发性。</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4</w:t>
      </w:r>
      <w:r>
        <w:rPr>
          <w:rFonts w:ascii="仿宋" w:eastAsia="仿宋" w:hAnsi="仿宋" w:hint="eastAsia"/>
          <w:sz w:val="32"/>
          <w:szCs w:val="32"/>
        </w:rPr>
        <w:t>）</w:t>
      </w:r>
      <w:r w:rsidR="00BA47A5">
        <w:rPr>
          <w:rFonts w:ascii="仿宋" w:eastAsia="仿宋" w:hAnsi="仿宋" w:hint="eastAsia"/>
          <w:sz w:val="32"/>
          <w:szCs w:val="32"/>
        </w:rPr>
        <w:t>对问题的阐述是否简练准确、重点突出、思路清楚。</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5</w:t>
      </w:r>
      <w:r>
        <w:rPr>
          <w:rFonts w:ascii="仿宋" w:eastAsia="仿宋" w:hAnsi="仿宋" w:hint="eastAsia"/>
          <w:sz w:val="32"/>
          <w:szCs w:val="32"/>
        </w:rPr>
        <w:t>）</w:t>
      </w:r>
      <w:r w:rsidR="00BA47A5">
        <w:rPr>
          <w:rFonts w:ascii="仿宋" w:eastAsia="仿宋" w:hAnsi="仿宋" w:hint="eastAsia"/>
          <w:sz w:val="32"/>
          <w:szCs w:val="32"/>
        </w:rPr>
        <w:t>对讲课内容的娴熟及运用自如。</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6</w:t>
      </w:r>
      <w:r>
        <w:rPr>
          <w:rFonts w:ascii="仿宋" w:eastAsia="仿宋" w:hAnsi="仿宋" w:hint="eastAsia"/>
          <w:sz w:val="32"/>
          <w:szCs w:val="32"/>
        </w:rPr>
        <w:t>）</w:t>
      </w:r>
      <w:r w:rsidR="00BA47A5">
        <w:rPr>
          <w:rFonts w:ascii="仿宋" w:eastAsia="仿宋" w:hAnsi="仿宋" w:hint="eastAsia"/>
          <w:sz w:val="32"/>
          <w:szCs w:val="32"/>
        </w:rPr>
        <w:t>讲课内容的信息量。</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7</w:t>
      </w:r>
      <w:r>
        <w:rPr>
          <w:rFonts w:ascii="仿宋" w:eastAsia="仿宋" w:hAnsi="仿宋" w:hint="eastAsia"/>
          <w:sz w:val="32"/>
          <w:szCs w:val="32"/>
        </w:rPr>
        <w:t>）</w:t>
      </w:r>
      <w:r w:rsidR="00BA47A5">
        <w:rPr>
          <w:rFonts w:ascii="仿宋" w:eastAsia="仿宋" w:hAnsi="仿宋" w:hint="eastAsia"/>
          <w:sz w:val="32"/>
          <w:szCs w:val="32"/>
        </w:rPr>
        <w:t>教学内容能否反映或联系学科发展的新思想、新概念新成果。</w:t>
      </w:r>
    </w:p>
    <w:p w:rsidR="00CC1281" w:rsidRDefault="00BF61FB">
      <w:pPr>
        <w:ind w:firstLineChars="200" w:firstLine="640"/>
        <w:rPr>
          <w:rFonts w:ascii="仿宋" w:eastAsia="仿宋" w:hAnsi="仿宋"/>
          <w:sz w:val="32"/>
          <w:szCs w:val="32"/>
        </w:rPr>
      </w:pPr>
      <w:r>
        <w:rPr>
          <w:rFonts w:ascii="仿宋" w:eastAsia="仿宋" w:hAnsi="仿宋" w:hint="eastAsia"/>
          <w:sz w:val="32"/>
          <w:szCs w:val="32"/>
        </w:rPr>
        <w:t>（</w:t>
      </w:r>
      <w:r w:rsidR="00BA47A5">
        <w:rPr>
          <w:rFonts w:ascii="仿宋" w:eastAsia="仿宋" w:hAnsi="仿宋" w:hint="eastAsia"/>
          <w:sz w:val="32"/>
          <w:szCs w:val="32"/>
        </w:rPr>
        <w:t>8</w:t>
      </w:r>
      <w:r>
        <w:rPr>
          <w:rFonts w:ascii="仿宋" w:eastAsia="仿宋" w:hAnsi="仿宋" w:hint="eastAsia"/>
          <w:sz w:val="32"/>
          <w:szCs w:val="32"/>
        </w:rPr>
        <w:t>）</w:t>
      </w:r>
      <w:r w:rsidR="00BA47A5">
        <w:rPr>
          <w:rFonts w:ascii="仿宋" w:eastAsia="仿宋" w:hAnsi="仿宋" w:hint="eastAsia"/>
          <w:sz w:val="32"/>
          <w:szCs w:val="32"/>
        </w:rPr>
        <w:t>能否有效地利用各种教学媒体。</w:t>
      </w:r>
    </w:p>
    <w:p w:rsidR="00CC1281" w:rsidRPr="002E3652" w:rsidRDefault="00D20816">
      <w:pPr>
        <w:pStyle w:val="2"/>
        <w:ind w:firstLine="643"/>
        <w:rPr>
          <w:color w:val="FF0000"/>
        </w:rPr>
      </w:pPr>
      <w:bookmarkStart w:id="34" w:name="_Toc85704256"/>
      <w:r w:rsidRPr="002E3652">
        <w:rPr>
          <w:rFonts w:hint="eastAsia"/>
          <w:color w:val="FF0000"/>
        </w:rPr>
        <w:t>7</w:t>
      </w:r>
      <w:r w:rsidR="00BA47A5" w:rsidRPr="002E3652">
        <w:rPr>
          <w:rFonts w:hint="eastAsia"/>
          <w:color w:val="FF0000"/>
        </w:rPr>
        <w:t>.</w:t>
      </w:r>
      <w:r w:rsidR="00BA47A5" w:rsidRPr="002E3652">
        <w:rPr>
          <w:rFonts w:hint="eastAsia"/>
          <w:color w:val="FF0000"/>
        </w:rPr>
        <w:t>评估专家组如何考察毕业论文</w:t>
      </w:r>
      <w:r w:rsidR="00BF61FB">
        <w:rPr>
          <w:rFonts w:hint="eastAsia"/>
          <w:color w:val="FF0000"/>
        </w:rPr>
        <w:t>（</w:t>
      </w:r>
      <w:r w:rsidR="00BA47A5" w:rsidRPr="002E3652">
        <w:rPr>
          <w:rFonts w:hint="eastAsia"/>
          <w:color w:val="FF0000"/>
        </w:rPr>
        <w:t>设计</w:t>
      </w:r>
      <w:r w:rsidR="00BF61FB">
        <w:rPr>
          <w:rFonts w:hint="eastAsia"/>
          <w:color w:val="FF0000"/>
        </w:rPr>
        <w:t>）</w:t>
      </w:r>
      <w:r w:rsidR="00BA47A5" w:rsidRPr="002E3652">
        <w:rPr>
          <w:rFonts w:hint="eastAsia"/>
          <w:color w:val="FF0000"/>
        </w:rPr>
        <w:t>与综合训练</w:t>
      </w:r>
      <w:r w:rsidR="00BA47A5" w:rsidRPr="002E3652">
        <w:rPr>
          <w:rFonts w:hint="eastAsia"/>
          <w:color w:val="FF0000"/>
        </w:rPr>
        <w:t>?</w:t>
      </w:r>
      <w:bookmarkEnd w:id="34"/>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答:考察毕业设计</w:t>
      </w:r>
      <w:r w:rsidR="00BF61FB">
        <w:rPr>
          <w:rFonts w:ascii="仿宋" w:eastAsia="仿宋" w:hAnsi="仿宋" w:hint="eastAsia"/>
          <w:sz w:val="32"/>
          <w:szCs w:val="32"/>
        </w:rPr>
        <w:t>（</w:t>
      </w:r>
      <w:r>
        <w:rPr>
          <w:rFonts w:ascii="仿宋" w:eastAsia="仿宋" w:hAnsi="仿宋" w:hint="eastAsia"/>
          <w:sz w:val="32"/>
          <w:szCs w:val="32"/>
        </w:rPr>
        <w:t>论文</w:t>
      </w:r>
      <w:r w:rsidR="00BF61FB">
        <w:rPr>
          <w:rFonts w:ascii="仿宋" w:eastAsia="仿宋" w:hAnsi="仿宋" w:hint="eastAsia"/>
          <w:sz w:val="32"/>
          <w:szCs w:val="32"/>
        </w:rPr>
        <w:t>）</w:t>
      </w:r>
      <w:r>
        <w:rPr>
          <w:rFonts w:ascii="仿宋" w:eastAsia="仿宋" w:hAnsi="仿宋" w:hint="eastAsia"/>
          <w:sz w:val="32"/>
          <w:szCs w:val="32"/>
        </w:rPr>
        <w:t>与综合训练主要看三点:</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一是选题,选题性质、难度、份量是否体现综合训练和培养目标的</w:t>
      </w:r>
      <w:r>
        <w:rPr>
          <w:rFonts w:ascii="仿宋" w:eastAsia="仿宋" w:hAnsi="仿宋" w:hint="eastAsia"/>
          <w:sz w:val="32"/>
          <w:szCs w:val="32"/>
        </w:rPr>
        <w:lastRenderedPageBreak/>
        <w:t>要求;是否结合专业实际,注重真题真做;毕业论文</w:t>
      </w:r>
      <w:r w:rsidR="00BF61FB">
        <w:rPr>
          <w:rFonts w:ascii="仿宋" w:eastAsia="仿宋" w:hAnsi="仿宋" w:hint="eastAsia"/>
          <w:sz w:val="32"/>
          <w:szCs w:val="32"/>
        </w:rPr>
        <w:t>（</w:t>
      </w:r>
      <w:r>
        <w:rPr>
          <w:rFonts w:ascii="仿宋" w:eastAsia="仿宋" w:hAnsi="仿宋" w:hint="eastAsia"/>
          <w:sz w:val="32"/>
          <w:szCs w:val="32"/>
        </w:rPr>
        <w:t>设计</w:t>
      </w:r>
      <w:r w:rsidR="00BF61FB">
        <w:rPr>
          <w:rFonts w:ascii="仿宋" w:eastAsia="仿宋" w:hAnsi="仿宋" w:hint="eastAsia"/>
          <w:sz w:val="32"/>
          <w:szCs w:val="32"/>
        </w:rPr>
        <w:t>）</w:t>
      </w:r>
      <w:r>
        <w:rPr>
          <w:rFonts w:ascii="仿宋" w:eastAsia="仿宋" w:hAnsi="仿宋" w:hint="eastAsia"/>
          <w:sz w:val="32"/>
          <w:szCs w:val="32"/>
        </w:rPr>
        <w:t>是否在实验、实习、工程实践和社会调查等社会实践中完成。</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二是过程管理,看教师指导学生人数是否适当,是否有足够的时间指导学生，是否有过程管理和监控措施。</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三是看成果是否规范,看学生解决实际问题的能力,综合应用知识的能力等。</w:t>
      </w:r>
    </w:p>
    <w:p w:rsidR="00CC1281" w:rsidRPr="002E3652" w:rsidRDefault="00D20816">
      <w:pPr>
        <w:pStyle w:val="2"/>
        <w:ind w:firstLine="643"/>
        <w:rPr>
          <w:color w:val="FF0000"/>
        </w:rPr>
      </w:pPr>
      <w:bookmarkStart w:id="35" w:name="_Toc85704257"/>
      <w:r w:rsidRPr="002E3652">
        <w:rPr>
          <w:rFonts w:hint="eastAsia"/>
          <w:color w:val="FF0000"/>
        </w:rPr>
        <w:t>8</w:t>
      </w:r>
      <w:r w:rsidR="00BA47A5" w:rsidRPr="002E3652">
        <w:rPr>
          <w:rFonts w:hint="eastAsia"/>
          <w:color w:val="FF0000"/>
        </w:rPr>
        <w:t>.</w:t>
      </w:r>
      <w:r w:rsidR="00BA47A5" w:rsidRPr="002E3652">
        <w:rPr>
          <w:rFonts w:hint="eastAsia"/>
          <w:color w:val="FF0000"/>
        </w:rPr>
        <w:t>评估专家组如何考察课外活动</w:t>
      </w:r>
      <w:r w:rsidR="00BA47A5" w:rsidRPr="002E3652">
        <w:rPr>
          <w:rFonts w:hint="eastAsia"/>
          <w:color w:val="FF0000"/>
        </w:rPr>
        <w:t>?</w:t>
      </w:r>
      <w:bookmarkEnd w:id="35"/>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答:课外科技活动:建有学生课外科技活动平台,有激励学生参加课外科技活动的具体措施;学生参与面较广。</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课外文体活动:学生课外文体活动丰富多彩,对提高学生综合素质起到了积极作用。</w:t>
      </w:r>
    </w:p>
    <w:p w:rsidR="00CC1281" w:rsidRPr="002E3652" w:rsidRDefault="00D20816">
      <w:pPr>
        <w:pStyle w:val="2"/>
        <w:ind w:firstLine="643"/>
        <w:rPr>
          <w:color w:val="FF0000"/>
        </w:rPr>
      </w:pPr>
      <w:bookmarkStart w:id="36" w:name="_Toc85704258"/>
      <w:r w:rsidRPr="002E3652">
        <w:rPr>
          <w:rFonts w:hint="eastAsia"/>
          <w:color w:val="FF0000"/>
        </w:rPr>
        <w:t>9</w:t>
      </w:r>
      <w:r w:rsidR="00BA47A5" w:rsidRPr="002E3652">
        <w:rPr>
          <w:rFonts w:hint="eastAsia"/>
          <w:color w:val="FF0000"/>
        </w:rPr>
        <w:t>.</w:t>
      </w:r>
      <w:r w:rsidR="00BA47A5" w:rsidRPr="002E3652">
        <w:rPr>
          <w:rFonts w:hint="eastAsia"/>
          <w:color w:val="FF0000"/>
        </w:rPr>
        <w:t>评估专家组如何考察学生指导与服务</w:t>
      </w:r>
      <w:r w:rsidR="00BA47A5" w:rsidRPr="002E3652">
        <w:rPr>
          <w:rFonts w:hint="eastAsia"/>
          <w:color w:val="FF0000"/>
        </w:rPr>
        <w:t>?</w:t>
      </w:r>
      <w:bookmarkEnd w:id="36"/>
    </w:p>
    <w:p w:rsidR="00CC1281" w:rsidRDefault="00BA47A5">
      <w:pPr>
        <w:ind w:firstLineChars="200" w:firstLine="640"/>
        <w:rPr>
          <w:rFonts w:ascii="仿宋" w:eastAsia="仿宋" w:hAnsi="仿宋"/>
          <w:sz w:val="32"/>
          <w:szCs w:val="32"/>
        </w:rPr>
      </w:pPr>
      <w:r>
        <w:rPr>
          <w:rFonts w:ascii="仿宋" w:eastAsia="仿宋" w:hAnsi="仿宋" w:hint="eastAsia"/>
          <w:sz w:val="32"/>
          <w:szCs w:val="32"/>
        </w:rPr>
        <w:t>答:组织保障:按国家规定配备了学生工作队伍,设置了相关机构;有调动教师参与学生指导工作的政策与措施,形成教师与学生交流沟通机制，参与指导学生的教师数量较多,效果较好。</w:t>
      </w:r>
    </w:p>
    <w:p w:rsidR="00CC1281" w:rsidRDefault="00BA47A5">
      <w:pPr>
        <w:ind w:firstLineChars="200" w:firstLine="640"/>
        <w:rPr>
          <w:rFonts w:ascii="仿宋" w:eastAsia="仿宋" w:hAnsi="仿宋"/>
          <w:sz w:val="32"/>
          <w:szCs w:val="32"/>
        </w:rPr>
      </w:pPr>
      <w:r>
        <w:rPr>
          <w:rFonts w:ascii="仿宋" w:eastAsia="仿宋" w:hAnsi="仿宋" w:hint="eastAsia"/>
          <w:sz w:val="32"/>
          <w:szCs w:val="32"/>
        </w:rPr>
        <w:t>学生服务:开展了大学生学习指导、职业生涯规划指导、创业教育指导、就业指导、家庭经济困难学生资助、心理健康咨询等服务,学生基本满意;有跟踪调查毕业生发展情况的制度。</w:t>
      </w:r>
    </w:p>
    <w:p w:rsidR="00CC1281" w:rsidRPr="002E3652" w:rsidRDefault="00D20816">
      <w:pPr>
        <w:pStyle w:val="2"/>
        <w:ind w:firstLine="643"/>
        <w:rPr>
          <w:color w:val="FF0000"/>
        </w:rPr>
      </w:pPr>
      <w:bookmarkStart w:id="37" w:name="_Toc85704259"/>
      <w:r w:rsidRPr="002E3652">
        <w:rPr>
          <w:rFonts w:hint="eastAsia"/>
          <w:color w:val="FF0000"/>
        </w:rPr>
        <w:t>10</w:t>
      </w:r>
      <w:r w:rsidR="00BA47A5" w:rsidRPr="002E3652">
        <w:rPr>
          <w:color w:val="FF0000"/>
        </w:rPr>
        <w:t>.</w:t>
      </w:r>
      <w:r w:rsidR="00BA47A5" w:rsidRPr="002E3652">
        <w:rPr>
          <w:color w:val="FF0000"/>
        </w:rPr>
        <w:t>教师座谈会一般有哪些内容</w:t>
      </w:r>
      <w:r w:rsidR="00BA47A5" w:rsidRPr="002E3652">
        <w:rPr>
          <w:color w:val="FF0000"/>
        </w:rPr>
        <w:t>?</w:t>
      </w:r>
      <w:bookmarkEnd w:id="37"/>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1）落实学校办学指导思想和发展规划情况;</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2）教学改革情况、措施及成效，教学有什么特点，培养的本科生有什么特色;</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3）校风、教风、学风情况;</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4）教学管理、专业建设、课程建设、教材建设情况;</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5）学校多媒体教室、实验室情况;</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6）本科教学设备、实验及实验设备、图书资料等情况;</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7）校内外实习基地建设、管理和使用情况;</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8）作为教师如何看待评建，评建对学校、教师、学生的促进作用在哪里?</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9</w:t>
      </w:r>
      <w:r>
        <w:rPr>
          <w:rFonts w:ascii="仿宋" w:eastAsia="仿宋" w:hAnsi="仿宋"/>
          <w:sz w:val="32"/>
          <w:szCs w:val="32"/>
        </w:rPr>
        <w:t>）</w:t>
      </w:r>
      <w:r w:rsidR="00BA47A5">
        <w:rPr>
          <w:rFonts w:ascii="仿宋" w:eastAsia="仿宋" w:hAnsi="仿宋"/>
          <w:sz w:val="32"/>
          <w:szCs w:val="32"/>
        </w:rPr>
        <w:t>学校对青年教师的激励、培训等方面措施是否到位?</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10）青年教师为何来本校工作，学校采取了什么措施留人，对青年教师有何倾斜政策?</w:t>
      </w:r>
    </w:p>
    <w:p w:rsidR="00CC1281" w:rsidRDefault="00BF61FB">
      <w:pPr>
        <w:ind w:firstLineChars="200" w:firstLine="640"/>
        <w:rPr>
          <w:rFonts w:ascii="仿宋" w:eastAsia="仿宋" w:hAnsi="仿宋"/>
          <w:sz w:val="32"/>
          <w:szCs w:val="32"/>
        </w:rPr>
      </w:pPr>
      <w:r>
        <w:rPr>
          <w:rFonts w:ascii="仿宋" w:eastAsia="仿宋" w:hAnsi="仿宋"/>
          <w:sz w:val="32"/>
          <w:szCs w:val="32"/>
        </w:rPr>
        <w:lastRenderedPageBreak/>
        <w:t>（</w:t>
      </w:r>
      <w:r w:rsidR="00BA47A5">
        <w:rPr>
          <w:rFonts w:ascii="仿宋" w:eastAsia="仿宋" w:hAnsi="仿宋"/>
          <w:sz w:val="32"/>
          <w:szCs w:val="32"/>
        </w:rPr>
        <w:t>11）实践教学中如何评价学生成绩?</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12）学生对实践教学的重视程度如何?</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13）教师怎样看待学生对自己的评价，能否接受?</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14）教师在学校重大事件上民主参与的渠道是否畅通，近几年教师参与了哪些重大问题的决策?</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15）在学校的评建过程中教师做了哪些工作等。</w:t>
      </w:r>
    </w:p>
    <w:p w:rsidR="00CC1281" w:rsidRPr="00BF61FB" w:rsidRDefault="00D20816">
      <w:pPr>
        <w:pStyle w:val="2"/>
        <w:ind w:firstLine="643"/>
        <w:rPr>
          <w:color w:val="FF0000"/>
        </w:rPr>
      </w:pPr>
      <w:bookmarkStart w:id="38" w:name="_Toc85704260"/>
      <w:r w:rsidRPr="00BF61FB">
        <w:rPr>
          <w:rFonts w:hint="eastAsia"/>
          <w:color w:val="FF0000"/>
        </w:rPr>
        <w:t>11</w:t>
      </w:r>
      <w:r w:rsidR="00BA47A5" w:rsidRPr="00BF61FB">
        <w:rPr>
          <w:color w:val="FF0000"/>
        </w:rPr>
        <w:t>.</w:t>
      </w:r>
      <w:r w:rsidR="00BA47A5" w:rsidRPr="00BF61FB">
        <w:rPr>
          <w:color w:val="FF0000"/>
        </w:rPr>
        <w:t>管理人员座谈会</w:t>
      </w:r>
      <w:r w:rsidR="00BA47A5" w:rsidRPr="00BF61FB">
        <w:rPr>
          <w:color w:val="FF0000"/>
        </w:rPr>
        <w:t>-</w:t>
      </w:r>
      <w:r w:rsidR="00BA47A5" w:rsidRPr="00BF61FB">
        <w:rPr>
          <w:color w:val="FF0000"/>
        </w:rPr>
        <w:t>般有哪些内容</w:t>
      </w:r>
      <w:r w:rsidR="00BA47A5" w:rsidRPr="00BF61FB">
        <w:rPr>
          <w:color w:val="FF0000"/>
        </w:rPr>
        <w:t>?</w:t>
      </w:r>
      <w:bookmarkEnd w:id="38"/>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w:t>
      </w:r>
      <w:r>
        <w:rPr>
          <w:rFonts w:ascii="仿宋" w:eastAsia="仿宋" w:hAnsi="仿宋"/>
          <w:sz w:val="32"/>
          <w:szCs w:val="32"/>
        </w:rPr>
        <w:t>）</w:t>
      </w:r>
      <w:r w:rsidR="00BA47A5">
        <w:rPr>
          <w:rFonts w:ascii="仿宋" w:eastAsia="仿宋" w:hAnsi="仿宋"/>
          <w:sz w:val="32"/>
          <w:szCs w:val="32"/>
        </w:rPr>
        <w:t>学校本科教学有哪些突出的特色?</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2</w:t>
      </w:r>
      <w:r>
        <w:rPr>
          <w:rFonts w:ascii="仿宋" w:eastAsia="仿宋" w:hAnsi="仿宋"/>
          <w:sz w:val="32"/>
          <w:szCs w:val="32"/>
        </w:rPr>
        <w:t>）</w:t>
      </w:r>
      <w:r w:rsidR="00BA47A5">
        <w:rPr>
          <w:rFonts w:ascii="仿宋" w:eastAsia="仿宋" w:hAnsi="仿宋"/>
          <w:sz w:val="32"/>
          <w:szCs w:val="32"/>
        </w:rPr>
        <w:t>院、系</w:t>
      </w:r>
      <w:r>
        <w:rPr>
          <w:rFonts w:ascii="仿宋" w:eastAsia="仿宋" w:hAnsi="仿宋"/>
          <w:sz w:val="32"/>
          <w:szCs w:val="32"/>
        </w:rPr>
        <w:t>（</w:t>
      </w:r>
      <w:r w:rsidR="00BA47A5">
        <w:rPr>
          <w:rFonts w:ascii="仿宋" w:eastAsia="仿宋" w:hAnsi="仿宋"/>
          <w:sz w:val="32"/>
          <w:szCs w:val="32"/>
        </w:rPr>
        <w:t>部</w:t>
      </w:r>
      <w:r>
        <w:rPr>
          <w:rFonts w:ascii="仿宋" w:eastAsia="仿宋" w:hAnsi="仿宋"/>
          <w:sz w:val="32"/>
          <w:szCs w:val="32"/>
        </w:rPr>
        <w:t>）</w:t>
      </w:r>
      <w:r w:rsidR="00BA47A5">
        <w:rPr>
          <w:rFonts w:ascii="仿宋" w:eastAsia="仿宋" w:hAnsi="仿宋"/>
          <w:sz w:val="32"/>
          <w:szCs w:val="32"/>
        </w:rPr>
        <w:t>领导到教学第一线听课情况?</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3</w:t>
      </w:r>
      <w:r>
        <w:rPr>
          <w:rFonts w:ascii="仿宋" w:eastAsia="仿宋" w:hAnsi="仿宋"/>
          <w:sz w:val="32"/>
          <w:szCs w:val="32"/>
        </w:rPr>
        <w:t>）</w:t>
      </w:r>
      <w:r w:rsidR="00BA47A5">
        <w:rPr>
          <w:rFonts w:ascii="仿宋" w:eastAsia="仿宋" w:hAnsi="仿宋"/>
          <w:sz w:val="32"/>
          <w:szCs w:val="32"/>
        </w:rPr>
        <w:t> 学校各方面工作是怎样围绕本科教学工作这个中心?</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4</w:t>
      </w:r>
      <w:r>
        <w:rPr>
          <w:rFonts w:ascii="仿宋" w:eastAsia="仿宋" w:hAnsi="仿宋"/>
          <w:sz w:val="32"/>
          <w:szCs w:val="32"/>
        </w:rPr>
        <w:t>）</w:t>
      </w:r>
      <w:r w:rsidR="00BA47A5">
        <w:rPr>
          <w:rFonts w:ascii="仿宋" w:eastAsia="仿宋" w:hAnsi="仿宋"/>
          <w:sz w:val="32"/>
          <w:szCs w:val="32"/>
        </w:rPr>
        <w:t>中层干部结合自身工作谈如何落实办学指导思想?</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5</w:t>
      </w:r>
      <w:r>
        <w:rPr>
          <w:rFonts w:ascii="仿宋" w:eastAsia="仿宋" w:hAnsi="仿宋"/>
          <w:sz w:val="32"/>
          <w:szCs w:val="32"/>
        </w:rPr>
        <w:t>）</w:t>
      </w:r>
      <w:r w:rsidR="00BA47A5">
        <w:rPr>
          <w:rFonts w:ascii="仿宋" w:eastAsia="仿宋" w:hAnsi="仿宋"/>
          <w:sz w:val="32"/>
          <w:szCs w:val="32"/>
        </w:rPr>
        <w:t>用一句话概括当前办学中最突出的问题是什么?</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6</w:t>
      </w:r>
      <w:r>
        <w:rPr>
          <w:rFonts w:ascii="仿宋" w:eastAsia="仿宋" w:hAnsi="仿宋"/>
          <w:sz w:val="32"/>
          <w:szCs w:val="32"/>
        </w:rPr>
        <w:t>）</w:t>
      </w:r>
      <w:r w:rsidR="00BA47A5">
        <w:rPr>
          <w:rFonts w:ascii="仿宋" w:eastAsia="仿宋" w:hAnsi="仿宋"/>
          <w:sz w:val="32"/>
          <w:szCs w:val="32"/>
        </w:rPr>
        <w:t>近几年教学改革力度较大的方面有哪些?成效如何?</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7</w:t>
      </w:r>
      <w:r>
        <w:rPr>
          <w:rFonts w:ascii="仿宋" w:eastAsia="仿宋" w:hAnsi="仿宋"/>
          <w:sz w:val="32"/>
          <w:szCs w:val="32"/>
        </w:rPr>
        <w:t>）</w:t>
      </w:r>
      <w:r w:rsidR="00BA47A5">
        <w:rPr>
          <w:rFonts w:ascii="仿宋" w:eastAsia="仿宋" w:hAnsi="仿宋"/>
          <w:sz w:val="32"/>
          <w:szCs w:val="32"/>
        </w:rPr>
        <w:t> 能否用一句话对学校毕业生作出评价?</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8</w:t>
      </w:r>
      <w:r>
        <w:rPr>
          <w:rFonts w:ascii="仿宋" w:eastAsia="仿宋" w:hAnsi="仿宋"/>
          <w:sz w:val="32"/>
          <w:szCs w:val="32"/>
        </w:rPr>
        <w:t>）</w:t>
      </w:r>
      <w:r w:rsidR="00BA47A5">
        <w:rPr>
          <w:rFonts w:ascii="仿宋" w:eastAsia="仿宋" w:hAnsi="仿宋"/>
          <w:sz w:val="32"/>
          <w:szCs w:val="32"/>
        </w:rPr>
        <w:t>本科教学经费能否满足教学需要?</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9</w:t>
      </w:r>
      <w:r>
        <w:rPr>
          <w:rFonts w:ascii="仿宋" w:eastAsia="仿宋" w:hAnsi="仿宋"/>
          <w:sz w:val="32"/>
          <w:szCs w:val="32"/>
        </w:rPr>
        <w:t>）</w:t>
      </w:r>
      <w:r w:rsidR="00BA47A5">
        <w:rPr>
          <w:rFonts w:ascii="仿宋" w:eastAsia="仿宋" w:hAnsi="仿宋"/>
          <w:sz w:val="32"/>
          <w:szCs w:val="32"/>
        </w:rPr>
        <w:t>多媒体课件研制及应用情况，多媒体教室使用情况如何?</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10</w:t>
      </w:r>
      <w:r>
        <w:rPr>
          <w:rFonts w:ascii="仿宋" w:eastAsia="仿宋" w:hAnsi="仿宋"/>
          <w:sz w:val="32"/>
          <w:szCs w:val="32"/>
        </w:rPr>
        <w:t>）</w:t>
      </w:r>
      <w:r w:rsidR="00BA47A5">
        <w:rPr>
          <w:rFonts w:ascii="仿宋" w:eastAsia="仿宋" w:hAnsi="仿宋"/>
          <w:sz w:val="32"/>
          <w:szCs w:val="32"/>
        </w:rPr>
        <w:t>师资队伍情况、青年教师培养情况如何?</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11</w:t>
      </w:r>
      <w:r>
        <w:rPr>
          <w:rFonts w:ascii="仿宋" w:eastAsia="仿宋" w:hAnsi="仿宋"/>
          <w:sz w:val="32"/>
          <w:szCs w:val="32"/>
        </w:rPr>
        <w:t>）</w:t>
      </w:r>
      <w:r w:rsidR="00BA47A5">
        <w:rPr>
          <w:rFonts w:ascii="仿宋" w:eastAsia="仿宋" w:hAnsi="仿宋"/>
          <w:sz w:val="32"/>
          <w:szCs w:val="32"/>
        </w:rPr>
        <w:t>教学管理情况、专业建设、课程建设、教材建设情况如何?</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12</w:t>
      </w:r>
      <w:r>
        <w:rPr>
          <w:rFonts w:ascii="仿宋" w:eastAsia="仿宋" w:hAnsi="仿宋"/>
          <w:sz w:val="32"/>
          <w:szCs w:val="32"/>
        </w:rPr>
        <w:t>）</w:t>
      </w:r>
      <w:r w:rsidR="00BA47A5">
        <w:rPr>
          <w:rFonts w:ascii="仿宋" w:eastAsia="仿宋" w:hAnsi="仿宋"/>
          <w:sz w:val="32"/>
          <w:szCs w:val="32"/>
        </w:rPr>
        <w:t> 影响本科教学工作的主要问题是什么?</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13</w:t>
      </w:r>
      <w:r>
        <w:rPr>
          <w:rFonts w:ascii="仿宋" w:eastAsia="仿宋" w:hAnsi="仿宋"/>
          <w:sz w:val="32"/>
          <w:szCs w:val="32"/>
        </w:rPr>
        <w:t>）</w:t>
      </w:r>
      <w:r w:rsidR="00BA47A5">
        <w:rPr>
          <w:rFonts w:ascii="仿宋" w:eastAsia="仿宋" w:hAnsi="仿宋"/>
          <w:sz w:val="32"/>
          <w:szCs w:val="32"/>
        </w:rPr>
        <w:t>校风、学风、教风、考风如何?</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14</w:t>
      </w:r>
      <w:r>
        <w:rPr>
          <w:rFonts w:ascii="仿宋" w:eastAsia="仿宋" w:hAnsi="仿宋"/>
          <w:sz w:val="32"/>
          <w:szCs w:val="32"/>
        </w:rPr>
        <w:t>）</w:t>
      </w:r>
      <w:r w:rsidR="00BA47A5">
        <w:rPr>
          <w:rFonts w:ascii="仿宋" w:eastAsia="仿宋" w:hAnsi="仿宋"/>
          <w:sz w:val="32"/>
          <w:szCs w:val="32"/>
        </w:rPr>
        <w:t> 管理中存在的主要问题是什么?</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15</w:t>
      </w:r>
      <w:r>
        <w:rPr>
          <w:rFonts w:ascii="仿宋" w:eastAsia="仿宋" w:hAnsi="仿宋"/>
          <w:sz w:val="32"/>
          <w:szCs w:val="32"/>
        </w:rPr>
        <w:t>）</w:t>
      </w:r>
      <w:r w:rsidR="00BA47A5">
        <w:rPr>
          <w:rFonts w:ascii="仿宋" w:eastAsia="仿宋" w:hAnsi="仿宋"/>
          <w:sz w:val="32"/>
          <w:szCs w:val="32"/>
        </w:rPr>
        <w:t>特困生的比例，对他们的帮助有无跟踪调查?</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16</w:t>
      </w:r>
      <w:r>
        <w:rPr>
          <w:rFonts w:ascii="仿宋" w:eastAsia="仿宋" w:hAnsi="仿宋"/>
          <w:sz w:val="32"/>
          <w:szCs w:val="32"/>
        </w:rPr>
        <w:t>）</w:t>
      </w:r>
      <w:r w:rsidR="00BA47A5">
        <w:rPr>
          <w:rFonts w:ascii="仿宋" w:eastAsia="仿宋" w:hAnsi="仿宋"/>
          <w:sz w:val="32"/>
          <w:szCs w:val="32"/>
        </w:rPr>
        <w:t>各项管理工作如何体现为本科教学服务?</w:t>
      </w:r>
    </w:p>
    <w:p w:rsidR="00CC1281" w:rsidRPr="00BF61FB" w:rsidRDefault="00D20816">
      <w:pPr>
        <w:pStyle w:val="2"/>
        <w:ind w:firstLine="643"/>
        <w:rPr>
          <w:color w:val="FF0000"/>
        </w:rPr>
      </w:pPr>
      <w:bookmarkStart w:id="39" w:name="_Toc85704261"/>
      <w:r w:rsidRPr="00BF61FB">
        <w:rPr>
          <w:rFonts w:hint="eastAsia"/>
          <w:color w:val="FF0000"/>
        </w:rPr>
        <w:t>12</w:t>
      </w:r>
      <w:r w:rsidR="00BA47A5" w:rsidRPr="00BF61FB">
        <w:rPr>
          <w:color w:val="FF0000"/>
        </w:rPr>
        <w:t>.</w:t>
      </w:r>
      <w:r w:rsidR="00BA47A5" w:rsidRPr="00BF61FB">
        <w:rPr>
          <w:color w:val="FF0000"/>
        </w:rPr>
        <w:t>学生座谈会</w:t>
      </w:r>
      <w:r w:rsidR="00BA47A5" w:rsidRPr="00BF61FB">
        <w:rPr>
          <w:color w:val="FF0000"/>
        </w:rPr>
        <w:t>-</w:t>
      </w:r>
      <w:r w:rsidR="00BA47A5" w:rsidRPr="00BF61FB">
        <w:rPr>
          <w:color w:val="FF0000"/>
        </w:rPr>
        <w:t>般有哪些内容</w:t>
      </w:r>
      <w:r w:rsidR="00BA47A5" w:rsidRPr="00BF61FB">
        <w:rPr>
          <w:color w:val="FF0000"/>
        </w:rPr>
        <w:t> ?</w:t>
      </w:r>
      <w:bookmarkEnd w:id="39"/>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1</w:t>
      </w:r>
      <w:r>
        <w:rPr>
          <w:rFonts w:ascii="仿宋" w:eastAsia="仿宋" w:hAnsi="仿宋"/>
          <w:sz w:val="32"/>
          <w:szCs w:val="32"/>
        </w:rPr>
        <w:t>）</w:t>
      </w:r>
      <w:r w:rsidR="00BA47A5">
        <w:rPr>
          <w:rFonts w:ascii="仿宋" w:eastAsia="仿宋" w:hAnsi="仿宋"/>
          <w:sz w:val="32"/>
          <w:szCs w:val="32"/>
        </w:rPr>
        <w:t>在校期间你的收获特别是专业学习方面的收获有哪些。</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2</w:t>
      </w:r>
      <w:r>
        <w:rPr>
          <w:rFonts w:ascii="仿宋" w:eastAsia="仿宋" w:hAnsi="仿宋"/>
          <w:sz w:val="32"/>
          <w:szCs w:val="32"/>
        </w:rPr>
        <w:t>）</w:t>
      </w:r>
      <w:r w:rsidR="00BA47A5">
        <w:rPr>
          <w:rFonts w:ascii="仿宋" w:eastAsia="仿宋" w:hAnsi="仿宋"/>
          <w:sz w:val="32"/>
          <w:szCs w:val="32"/>
        </w:rPr>
        <w:t>你对专业定位、专业培养目标等间题的理解与看法。</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3</w:t>
      </w:r>
      <w:r>
        <w:rPr>
          <w:rFonts w:ascii="仿宋" w:eastAsia="仿宋" w:hAnsi="仿宋"/>
          <w:sz w:val="32"/>
          <w:szCs w:val="32"/>
        </w:rPr>
        <w:t>）</w:t>
      </w:r>
      <w:r w:rsidR="00BA47A5">
        <w:rPr>
          <w:rFonts w:ascii="仿宋" w:eastAsia="仿宋" w:hAnsi="仿宋"/>
          <w:sz w:val="32"/>
          <w:szCs w:val="32"/>
        </w:rPr>
        <w:t>你所学专业有什么优势和特点。</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4</w:t>
      </w:r>
      <w:r>
        <w:rPr>
          <w:rFonts w:ascii="仿宋" w:eastAsia="仿宋" w:hAnsi="仿宋"/>
          <w:sz w:val="32"/>
          <w:szCs w:val="32"/>
        </w:rPr>
        <w:t>）</w:t>
      </w:r>
      <w:r w:rsidR="00BA47A5">
        <w:rPr>
          <w:rFonts w:ascii="仿宋" w:eastAsia="仿宋" w:hAnsi="仿宋"/>
          <w:sz w:val="32"/>
          <w:szCs w:val="32"/>
        </w:rPr>
        <w:t>你对所学专业教学安排如课程设置、课时分配、学分制实施等的理解与看法。</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5</w:t>
      </w:r>
      <w:r>
        <w:rPr>
          <w:rFonts w:ascii="仿宋" w:eastAsia="仿宋" w:hAnsi="仿宋"/>
          <w:sz w:val="32"/>
          <w:szCs w:val="32"/>
        </w:rPr>
        <w:t>）</w:t>
      </w:r>
      <w:r w:rsidR="00BA47A5">
        <w:rPr>
          <w:rFonts w:ascii="仿宋" w:eastAsia="仿宋" w:hAnsi="仿宋"/>
          <w:sz w:val="32"/>
          <w:szCs w:val="32"/>
        </w:rPr>
        <w:t>与教学相关的一些间题的看法和感受。</w:t>
      </w:r>
    </w:p>
    <w:p w:rsidR="00CC1281" w:rsidRDefault="00BA47A5">
      <w:pPr>
        <w:ind w:firstLineChars="200" w:firstLine="640"/>
        <w:rPr>
          <w:rFonts w:ascii="仿宋" w:eastAsia="仿宋" w:hAnsi="仿宋"/>
          <w:sz w:val="32"/>
          <w:szCs w:val="32"/>
        </w:rPr>
      </w:pPr>
      <w:r>
        <w:rPr>
          <w:rFonts w:ascii="仿宋" w:eastAsia="仿宋" w:hAnsi="仿宋"/>
          <w:sz w:val="32"/>
          <w:szCs w:val="32"/>
        </w:rPr>
        <w:t>①课堂教学的情况:是否利用多媒体教学，学生参与教学的程度，课堂教学质量评价等;</w:t>
      </w:r>
    </w:p>
    <w:p w:rsidR="00CC1281" w:rsidRDefault="00BA47A5">
      <w:pPr>
        <w:ind w:firstLineChars="200" w:firstLine="640"/>
        <w:rPr>
          <w:rFonts w:ascii="仿宋" w:eastAsia="仿宋" w:hAnsi="仿宋"/>
          <w:sz w:val="32"/>
          <w:szCs w:val="32"/>
        </w:rPr>
      </w:pPr>
      <w:r>
        <w:rPr>
          <w:rFonts w:ascii="仿宋" w:eastAsia="仿宋" w:hAnsi="仿宋"/>
          <w:sz w:val="32"/>
          <w:szCs w:val="32"/>
        </w:rPr>
        <w:t>②实践教学: 有多少实验课程，其中设计性、综合性实验有多少;</w:t>
      </w:r>
      <w:r>
        <w:rPr>
          <w:rFonts w:ascii="仿宋" w:eastAsia="仿宋" w:hAnsi="仿宋"/>
          <w:sz w:val="32"/>
          <w:szCs w:val="32"/>
        </w:rPr>
        <w:lastRenderedPageBreak/>
        <w:t>实习和实践教学的内容和管理;</w:t>
      </w:r>
    </w:p>
    <w:p w:rsidR="00CC1281" w:rsidRDefault="00BA47A5">
      <w:pPr>
        <w:ind w:firstLineChars="200" w:firstLine="640"/>
        <w:rPr>
          <w:rFonts w:ascii="仿宋" w:eastAsia="仿宋" w:hAnsi="仿宋"/>
          <w:sz w:val="32"/>
          <w:szCs w:val="32"/>
        </w:rPr>
      </w:pPr>
      <w:r>
        <w:rPr>
          <w:rFonts w:ascii="仿宋" w:eastAsia="仿宋" w:hAnsi="仿宋"/>
          <w:sz w:val="32"/>
          <w:szCs w:val="32"/>
        </w:rPr>
        <w:t>③教材的使用:选用教材的类别、数量和质量等，自编教材的数量和质量;</w:t>
      </w:r>
    </w:p>
    <w:p w:rsidR="00CC1281" w:rsidRDefault="00BA47A5">
      <w:pPr>
        <w:ind w:firstLineChars="200" w:firstLine="640"/>
        <w:rPr>
          <w:rFonts w:ascii="仿宋" w:eastAsia="仿宋" w:hAnsi="仿宋"/>
          <w:sz w:val="32"/>
          <w:szCs w:val="32"/>
        </w:rPr>
      </w:pPr>
      <w:r>
        <w:rPr>
          <w:rFonts w:ascii="仿宋" w:eastAsia="仿宋" w:hAnsi="仿宋"/>
          <w:sz w:val="32"/>
          <w:szCs w:val="32"/>
        </w:rPr>
        <w:t>④考试与成绩考核方面的情况;</w:t>
      </w:r>
    </w:p>
    <w:p w:rsidR="00CC1281" w:rsidRDefault="00BA47A5">
      <w:pPr>
        <w:ind w:firstLineChars="200" w:firstLine="640"/>
        <w:rPr>
          <w:rFonts w:ascii="仿宋" w:eastAsia="仿宋" w:hAnsi="仿宋"/>
          <w:sz w:val="32"/>
          <w:szCs w:val="32"/>
        </w:rPr>
      </w:pPr>
      <w:r>
        <w:rPr>
          <w:rFonts w:ascii="仿宋" w:eastAsia="仿宋" w:hAnsi="仿宋"/>
          <w:sz w:val="32"/>
          <w:szCs w:val="32"/>
        </w:rPr>
        <w:t>⑤毕业论文</w:t>
      </w:r>
      <w:r w:rsidR="00BF61FB">
        <w:rPr>
          <w:rFonts w:ascii="仿宋" w:eastAsia="仿宋" w:hAnsi="仿宋"/>
          <w:sz w:val="32"/>
          <w:szCs w:val="32"/>
        </w:rPr>
        <w:t>（</w:t>
      </w:r>
      <w:r>
        <w:rPr>
          <w:rFonts w:ascii="仿宋" w:eastAsia="仿宋" w:hAnsi="仿宋"/>
          <w:sz w:val="32"/>
          <w:szCs w:val="32"/>
        </w:rPr>
        <w:t>设计</w:t>
      </w:r>
      <w:r w:rsidR="00BF61FB">
        <w:rPr>
          <w:rFonts w:ascii="仿宋" w:eastAsia="仿宋" w:hAnsi="仿宋"/>
          <w:sz w:val="32"/>
          <w:szCs w:val="32"/>
        </w:rPr>
        <w:t>）</w:t>
      </w:r>
      <w:r>
        <w:rPr>
          <w:rFonts w:ascii="仿宋" w:eastAsia="仿宋" w:hAnsi="仿宋"/>
          <w:sz w:val="32"/>
          <w:szCs w:val="32"/>
        </w:rPr>
        <w:t>方面的情况:如学校的要求、选题、指导及过程管理等;</w:t>
      </w:r>
    </w:p>
    <w:p w:rsidR="00CC1281" w:rsidRDefault="00BA47A5">
      <w:pPr>
        <w:ind w:firstLineChars="200" w:firstLine="640"/>
        <w:rPr>
          <w:rFonts w:ascii="仿宋" w:eastAsia="仿宋" w:hAnsi="仿宋"/>
          <w:sz w:val="32"/>
          <w:szCs w:val="32"/>
        </w:rPr>
      </w:pPr>
      <w:r>
        <w:rPr>
          <w:rFonts w:ascii="仿宋" w:eastAsia="仿宋" w:hAnsi="仿宋"/>
          <w:sz w:val="32"/>
          <w:szCs w:val="32"/>
        </w:rPr>
        <w:t>⑥第二课堂及网上教学情况。</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6</w:t>
      </w:r>
      <w:r>
        <w:rPr>
          <w:rFonts w:ascii="仿宋" w:eastAsia="仿宋" w:hAnsi="仿宋"/>
          <w:sz w:val="32"/>
          <w:szCs w:val="32"/>
        </w:rPr>
        <w:t>）</w:t>
      </w:r>
      <w:r w:rsidR="00BA47A5">
        <w:rPr>
          <w:rFonts w:ascii="仿宋" w:eastAsia="仿宋" w:hAnsi="仿宋"/>
          <w:sz w:val="32"/>
          <w:szCs w:val="32"/>
        </w:rPr>
        <w:t>你对授课教师的教学态度与教学水平的看法。</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7</w:t>
      </w:r>
      <w:r>
        <w:rPr>
          <w:rFonts w:ascii="仿宋" w:eastAsia="仿宋" w:hAnsi="仿宋"/>
          <w:sz w:val="32"/>
          <w:szCs w:val="32"/>
        </w:rPr>
        <w:t>）</w:t>
      </w:r>
      <w:r w:rsidR="00BA47A5">
        <w:rPr>
          <w:rFonts w:ascii="仿宋" w:eastAsia="仿宋" w:hAnsi="仿宋"/>
          <w:sz w:val="32"/>
          <w:szCs w:val="32"/>
        </w:rPr>
        <w:t>你对学生管理方面的看法与感受。</w:t>
      </w:r>
    </w:p>
    <w:p w:rsidR="00CC1281" w:rsidRDefault="00BF61FB">
      <w:pPr>
        <w:ind w:firstLineChars="200" w:firstLine="640"/>
        <w:rPr>
          <w:rFonts w:ascii="仿宋" w:eastAsia="仿宋" w:hAnsi="仿宋"/>
          <w:sz w:val="32"/>
          <w:szCs w:val="32"/>
        </w:rPr>
      </w:pPr>
      <w:r>
        <w:rPr>
          <w:rFonts w:ascii="仿宋" w:eastAsia="仿宋" w:hAnsi="仿宋"/>
          <w:sz w:val="32"/>
          <w:szCs w:val="32"/>
        </w:rPr>
        <w:t>（</w:t>
      </w:r>
      <w:r w:rsidR="00BA47A5">
        <w:rPr>
          <w:rFonts w:ascii="仿宋" w:eastAsia="仿宋" w:hAnsi="仿宋"/>
          <w:sz w:val="32"/>
          <w:szCs w:val="32"/>
        </w:rPr>
        <w:t>8</w:t>
      </w:r>
      <w:r>
        <w:rPr>
          <w:rFonts w:ascii="仿宋" w:eastAsia="仿宋" w:hAnsi="仿宋"/>
          <w:sz w:val="32"/>
          <w:szCs w:val="32"/>
        </w:rPr>
        <w:t>）</w:t>
      </w:r>
      <w:r w:rsidR="00BA47A5">
        <w:rPr>
          <w:rFonts w:ascii="仿宋" w:eastAsia="仿宋" w:hAnsi="仿宋"/>
          <w:sz w:val="32"/>
          <w:szCs w:val="32"/>
        </w:rPr>
        <w:t>学校和专业教学条件方面的情况:如各种教室是否满足教学的需要,图书资料、运动场馆等。</w:t>
      </w:r>
    </w:p>
    <w:p w:rsidR="00CC1281" w:rsidRPr="00BF61FB" w:rsidRDefault="00D20816">
      <w:pPr>
        <w:pStyle w:val="2"/>
        <w:ind w:firstLine="643"/>
        <w:rPr>
          <w:color w:val="FF0000"/>
        </w:rPr>
      </w:pPr>
      <w:bookmarkStart w:id="40" w:name="_Toc85704262"/>
      <w:r w:rsidRPr="00BF61FB">
        <w:rPr>
          <w:rFonts w:hint="eastAsia"/>
          <w:color w:val="FF0000"/>
        </w:rPr>
        <w:t>13</w:t>
      </w:r>
      <w:r w:rsidR="00BA47A5" w:rsidRPr="00BF61FB">
        <w:rPr>
          <w:color w:val="FF0000"/>
        </w:rPr>
        <w:t>.</w:t>
      </w:r>
      <w:r w:rsidR="00BA47A5" w:rsidRPr="00BF61FB">
        <w:rPr>
          <w:color w:val="FF0000"/>
        </w:rPr>
        <w:t>教职员工在本科教学工作合格评估中应注意哪些问题</w:t>
      </w:r>
      <w:r w:rsidR="00BA47A5" w:rsidRPr="00BF61FB">
        <w:rPr>
          <w:color w:val="FF0000"/>
        </w:rPr>
        <w:t>?</w:t>
      </w:r>
      <w:bookmarkEnd w:id="40"/>
    </w:p>
    <w:p w:rsidR="00CC1281" w:rsidRDefault="00BA47A5">
      <w:pPr>
        <w:ind w:firstLineChars="200" w:firstLine="640"/>
        <w:rPr>
          <w:rFonts w:ascii="仿宋" w:eastAsia="仿宋" w:hAnsi="仿宋"/>
          <w:sz w:val="32"/>
          <w:szCs w:val="32"/>
        </w:rPr>
      </w:pPr>
      <w:r>
        <w:rPr>
          <w:rFonts w:ascii="仿宋" w:eastAsia="仿宋" w:hAnsi="仿宋"/>
          <w:sz w:val="32"/>
          <w:szCs w:val="32"/>
        </w:rPr>
        <w:t>学校要求全校教职员工充分认识到本科教学工作合格评估对我校发展的重大意义和深远影响，以饱满的热情、昂扬的斗志、敬业的精神投身到评建工作中去，团结一致做好迎评工作。要从思想上高度重视，认真学习有关评审工作的文件，了解评审指标体系，按照学校要求和部署，认真细致地做好本职工作。要增强爱校精神，发扬主人翁精神，为学校的发展作出自己应有的贡献。要增强自身的师德修养，严格遵守教学纪律，认真上好每一堂课。要了解学校定位、办学思路、发展规划，了解学校教学工作的总体情况。要积极配合评审专家组的工作，保证各项评审工作的圆满完成。</w:t>
      </w:r>
    </w:p>
    <w:p w:rsidR="00CC1281" w:rsidRPr="00BF61FB" w:rsidRDefault="00D20816">
      <w:pPr>
        <w:pStyle w:val="2"/>
        <w:ind w:firstLine="643"/>
        <w:rPr>
          <w:color w:val="FF0000"/>
        </w:rPr>
      </w:pPr>
      <w:bookmarkStart w:id="41" w:name="_Toc85704263"/>
      <w:r w:rsidRPr="00BF61FB">
        <w:rPr>
          <w:rFonts w:hint="eastAsia"/>
          <w:color w:val="FF0000"/>
        </w:rPr>
        <w:t>14</w:t>
      </w:r>
      <w:r w:rsidR="00BA47A5" w:rsidRPr="00BF61FB">
        <w:rPr>
          <w:color w:val="FF0000"/>
        </w:rPr>
        <w:t>.</w:t>
      </w:r>
      <w:r w:rsidR="00BA47A5" w:rsidRPr="00BF61FB">
        <w:rPr>
          <w:color w:val="FF0000"/>
        </w:rPr>
        <w:t>学生在本科教学工作合格评估中应注意哪些问题</w:t>
      </w:r>
      <w:r w:rsidR="00BA47A5" w:rsidRPr="00BF61FB">
        <w:rPr>
          <w:color w:val="FF0000"/>
        </w:rPr>
        <w:t>?</w:t>
      </w:r>
      <w:bookmarkEnd w:id="41"/>
    </w:p>
    <w:p w:rsidR="00CC1281" w:rsidRDefault="00BA47A5">
      <w:pPr>
        <w:ind w:firstLineChars="200" w:firstLine="640"/>
        <w:rPr>
          <w:rFonts w:ascii="仿宋" w:eastAsia="仿宋" w:hAnsi="仿宋"/>
          <w:sz w:val="32"/>
          <w:szCs w:val="32"/>
        </w:rPr>
      </w:pPr>
      <w:r>
        <w:rPr>
          <w:rFonts w:ascii="仿宋" w:eastAsia="仿宋" w:hAnsi="仿宋"/>
          <w:sz w:val="32"/>
          <w:szCs w:val="32"/>
        </w:rPr>
        <w:t>学校要求全校学生要了解本科教学工作合格评估的目的、意义，统一思想，提高认识，高度重视迎评工作，以严明的纪律、高度的责任感和爱校如家的精神积极配合学校做好评审工作。要遵守学校的规章制度，自觉参加与评审有关的各项活动，充分展现</w:t>
      </w:r>
      <w:r>
        <w:rPr>
          <w:rFonts w:ascii="仿宋" w:eastAsia="仿宋" w:hAnsi="仿宋" w:hint="eastAsia"/>
          <w:sz w:val="32"/>
          <w:szCs w:val="32"/>
        </w:rPr>
        <w:t>厦门医学院</w:t>
      </w:r>
      <w:r>
        <w:rPr>
          <w:rFonts w:ascii="仿宋" w:eastAsia="仿宋" w:hAnsi="仿宋"/>
          <w:sz w:val="32"/>
          <w:szCs w:val="32"/>
        </w:rPr>
        <w:t>学生的风采。要积极配合评审专家组的工作，在校园内遇见专家时要主动问好、文明礼让;在接受专家询问时要积极作答，参加座谈会时要积极发言。</w:t>
      </w:r>
    </w:p>
    <w:p w:rsidR="00CC1281" w:rsidRDefault="00BA47A5">
      <w:pPr>
        <w:widowControl/>
        <w:jc w:val="left"/>
        <w:rPr>
          <w:rFonts w:ascii="仿宋" w:eastAsia="仿宋" w:hAnsi="仿宋"/>
          <w:sz w:val="32"/>
          <w:szCs w:val="32"/>
        </w:rPr>
      </w:pPr>
      <w:r>
        <w:rPr>
          <w:rFonts w:ascii="仿宋" w:eastAsia="仿宋" w:hAnsi="仿宋"/>
          <w:sz w:val="32"/>
          <w:szCs w:val="32"/>
        </w:rPr>
        <w:br w:type="page"/>
      </w:r>
    </w:p>
    <w:p w:rsidR="00CC1281" w:rsidRDefault="00BA47A5">
      <w:pPr>
        <w:pStyle w:val="2"/>
        <w:ind w:firstLine="643"/>
      </w:pPr>
      <w:bookmarkStart w:id="42" w:name="_Toc85704264"/>
      <w:r>
        <w:rPr>
          <w:rFonts w:hint="eastAsia"/>
        </w:rPr>
        <w:lastRenderedPageBreak/>
        <w:t>附件</w:t>
      </w:r>
      <w:r>
        <w:rPr>
          <w:rFonts w:hint="eastAsia"/>
        </w:rPr>
        <w:t xml:space="preserve">    </w:t>
      </w:r>
      <w:r>
        <w:t>普通高等学校本科教学工作合格评估指标体系</w:t>
      </w:r>
      <w:bookmarkEnd w:id="42"/>
    </w:p>
    <w:tbl>
      <w:tblPr>
        <w:tblW w:w="8336" w:type="dxa"/>
        <w:jc w:val="center"/>
        <w:tblLayout w:type="fixed"/>
        <w:tblLook w:val="04A0" w:firstRow="1" w:lastRow="0" w:firstColumn="1" w:lastColumn="0" w:noHBand="0" w:noVBand="1"/>
      </w:tblPr>
      <w:tblGrid>
        <w:gridCol w:w="4029"/>
        <w:gridCol w:w="4307"/>
      </w:tblGrid>
      <w:tr w:rsidR="00CC1281">
        <w:trPr>
          <w:trHeight w:val="865"/>
          <w:jc w:val="center"/>
        </w:trPr>
        <w:tc>
          <w:tcPr>
            <w:tcW w:w="4029" w:type="dxa"/>
            <w:vAlign w:val="center"/>
          </w:tcPr>
          <w:p w:rsidR="00CC1281" w:rsidRDefault="00BA47A5">
            <w:pPr>
              <w:spacing w:line="360" w:lineRule="exact"/>
              <w:rPr>
                <w:rFonts w:eastAsia="黑体"/>
                <w:b/>
                <w:sz w:val="20"/>
                <w:szCs w:val="28"/>
              </w:rPr>
            </w:pPr>
            <w:r>
              <w:rPr>
                <w:rFonts w:eastAsia="黑体"/>
                <w:b/>
                <w:sz w:val="20"/>
                <w:szCs w:val="28"/>
              </w:rPr>
              <w:t>一级指标</w:t>
            </w:r>
          </w:p>
        </w:tc>
        <w:tc>
          <w:tcPr>
            <w:tcW w:w="4307" w:type="dxa"/>
            <w:vAlign w:val="center"/>
          </w:tcPr>
          <w:p w:rsidR="00CC1281" w:rsidRDefault="00BA47A5">
            <w:pPr>
              <w:spacing w:line="360" w:lineRule="exact"/>
              <w:rPr>
                <w:rFonts w:eastAsia="黑体"/>
                <w:b/>
                <w:sz w:val="20"/>
                <w:szCs w:val="28"/>
              </w:rPr>
            </w:pPr>
            <w:r>
              <w:rPr>
                <w:rFonts w:eastAsia="黑体"/>
                <w:b/>
                <w:sz w:val="20"/>
                <w:szCs w:val="28"/>
              </w:rPr>
              <w:t>二级指标</w:t>
            </w:r>
          </w:p>
        </w:tc>
      </w:tr>
      <w:tr w:rsidR="00CC1281">
        <w:trPr>
          <w:trHeight w:val="1263"/>
          <w:jc w:val="center"/>
        </w:trPr>
        <w:tc>
          <w:tcPr>
            <w:tcW w:w="4029" w:type="dxa"/>
            <w:vAlign w:val="center"/>
          </w:tcPr>
          <w:p w:rsidR="00CC1281" w:rsidRDefault="00BA47A5">
            <w:pPr>
              <w:spacing w:line="360" w:lineRule="exact"/>
              <w:rPr>
                <w:rFonts w:eastAsia="仿宋_GB2312"/>
                <w:bCs/>
                <w:sz w:val="20"/>
                <w:szCs w:val="28"/>
              </w:rPr>
            </w:pPr>
            <w:r>
              <w:rPr>
                <w:rFonts w:eastAsia="仿宋_GB2312"/>
                <w:bCs/>
                <w:sz w:val="20"/>
                <w:szCs w:val="28"/>
              </w:rPr>
              <w:t>1</w:t>
            </w:r>
            <w:r>
              <w:rPr>
                <w:rFonts w:eastAsia="仿宋_GB2312"/>
                <w:bCs/>
                <w:sz w:val="20"/>
                <w:szCs w:val="28"/>
              </w:rPr>
              <w:t>．</w:t>
            </w:r>
            <w:r>
              <w:rPr>
                <w:rFonts w:eastAsia="仿宋_GB2312"/>
                <w:bCs/>
                <w:color w:val="000000"/>
                <w:sz w:val="20"/>
                <w:szCs w:val="28"/>
              </w:rPr>
              <w:t>办学思路与领导作用</w:t>
            </w:r>
          </w:p>
        </w:tc>
        <w:tc>
          <w:tcPr>
            <w:tcW w:w="4307" w:type="dxa"/>
            <w:vAlign w:val="center"/>
          </w:tcPr>
          <w:p w:rsidR="00CC1281" w:rsidRDefault="00BA47A5">
            <w:pPr>
              <w:spacing w:line="360" w:lineRule="exact"/>
              <w:rPr>
                <w:rFonts w:eastAsia="仿宋_GB2312"/>
                <w:bCs/>
                <w:sz w:val="20"/>
                <w:szCs w:val="28"/>
              </w:rPr>
            </w:pPr>
            <w:r>
              <w:rPr>
                <w:rFonts w:eastAsia="仿宋_GB2312"/>
                <w:bCs/>
                <w:sz w:val="20"/>
                <w:szCs w:val="28"/>
              </w:rPr>
              <w:t xml:space="preserve">1.1 </w:t>
            </w:r>
            <w:r>
              <w:rPr>
                <w:rFonts w:eastAsia="仿宋_GB2312"/>
                <w:bCs/>
                <w:sz w:val="20"/>
                <w:szCs w:val="28"/>
              </w:rPr>
              <w:t>学校定位</w:t>
            </w:r>
          </w:p>
          <w:p w:rsidR="00CC1281" w:rsidRDefault="00BA47A5">
            <w:pPr>
              <w:spacing w:line="360" w:lineRule="exact"/>
              <w:rPr>
                <w:rFonts w:eastAsia="仿宋_GB2312"/>
                <w:sz w:val="20"/>
                <w:szCs w:val="28"/>
              </w:rPr>
            </w:pPr>
            <w:r>
              <w:rPr>
                <w:rFonts w:eastAsia="仿宋_GB2312"/>
                <w:sz w:val="20"/>
                <w:szCs w:val="28"/>
              </w:rPr>
              <w:t>1.2</w:t>
            </w:r>
            <w:r>
              <w:rPr>
                <w:rFonts w:eastAsia="仿宋_GB2312"/>
                <w:bCs/>
                <w:sz w:val="20"/>
                <w:szCs w:val="28"/>
              </w:rPr>
              <w:t xml:space="preserve"> </w:t>
            </w:r>
            <w:r>
              <w:rPr>
                <w:rFonts w:eastAsia="仿宋_GB2312"/>
                <w:sz w:val="20"/>
                <w:szCs w:val="28"/>
              </w:rPr>
              <w:t>领导作用</w:t>
            </w:r>
          </w:p>
          <w:p w:rsidR="00CC1281" w:rsidRDefault="00BA47A5">
            <w:pPr>
              <w:spacing w:line="360" w:lineRule="exact"/>
              <w:rPr>
                <w:rFonts w:eastAsia="仿宋_GB2312"/>
                <w:bCs/>
                <w:sz w:val="20"/>
                <w:szCs w:val="28"/>
              </w:rPr>
            </w:pPr>
            <w:r>
              <w:rPr>
                <w:rFonts w:eastAsia="仿宋_GB2312"/>
                <w:sz w:val="20"/>
                <w:szCs w:val="28"/>
              </w:rPr>
              <w:t xml:space="preserve">1.3 </w:t>
            </w:r>
            <w:r>
              <w:rPr>
                <w:rFonts w:eastAsia="仿宋_GB2312"/>
                <w:sz w:val="20"/>
                <w:szCs w:val="28"/>
              </w:rPr>
              <w:t>人才培养模式</w:t>
            </w:r>
          </w:p>
        </w:tc>
      </w:tr>
      <w:tr w:rsidR="00CC1281">
        <w:trPr>
          <w:trHeight w:val="1341"/>
          <w:jc w:val="center"/>
        </w:trPr>
        <w:tc>
          <w:tcPr>
            <w:tcW w:w="4029" w:type="dxa"/>
            <w:vAlign w:val="center"/>
          </w:tcPr>
          <w:p w:rsidR="00CC1281" w:rsidRDefault="00BA47A5">
            <w:pPr>
              <w:spacing w:line="360" w:lineRule="exact"/>
              <w:rPr>
                <w:rFonts w:eastAsia="仿宋_GB2312"/>
                <w:bCs/>
                <w:sz w:val="20"/>
                <w:szCs w:val="28"/>
              </w:rPr>
            </w:pPr>
            <w:r>
              <w:rPr>
                <w:rFonts w:eastAsia="仿宋_GB2312"/>
                <w:bCs/>
                <w:sz w:val="20"/>
                <w:szCs w:val="28"/>
              </w:rPr>
              <w:t>2</w:t>
            </w:r>
            <w:r>
              <w:rPr>
                <w:rFonts w:eastAsia="仿宋_GB2312"/>
                <w:bCs/>
                <w:sz w:val="20"/>
                <w:szCs w:val="28"/>
              </w:rPr>
              <w:t>．教师队伍</w:t>
            </w:r>
          </w:p>
        </w:tc>
        <w:tc>
          <w:tcPr>
            <w:tcW w:w="4307" w:type="dxa"/>
            <w:vAlign w:val="center"/>
          </w:tcPr>
          <w:p w:rsidR="00CC1281" w:rsidRDefault="00BA47A5">
            <w:pPr>
              <w:spacing w:line="360" w:lineRule="exact"/>
              <w:rPr>
                <w:rFonts w:eastAsia="仿宋_GB2312"/>
                <w:sz w:val="20"/>
                <w:szCs w:val="28"/>
              </w:rPr>
            </w:pPr>
            <w:r>
              <w:rPr>
                <w:rFonts w:eastAsia="仿宋_GB2312"/>
                <w:sz w:val="20"/>
                <w:szCs w:val="28"/>
              </w:rPr>
              <w:t>2.1</w:t>
            </w:r>
            <w:r>
              <w:rPr>
                <w:rFonts w:eastAsia="仿宋_GB2312"/>
                <w:bCs/>
                <w:sz w:val="20"/>
                <w:szCs w:val="28"/>
              </w:rPr>
              <w:t xml:space="preserve"> </w:t>
            </w:r>
            <w:r>
              <w:rPr>
                <w:rFonts w:eastAsia="仿宋_GB2312"/>
                <w:sz w:val="20"/>
                <w:szCs w:val="28"/>
              </w:rPr>
              <w:t>数量与结构</w:t>
            </w:r>
          </w:p>
          <w:p w:rsidR="00CC1281" w:rsidRDefault="00BA47A5">
            <w:pPr>
              <w:spacing w:line="360" w:lineRule="exact"/>
              <w:rPr>
                <w:rFonts w:eastAsia="仿宋_GB2312"/>
                <w:bCs/>
                <w:sz w:val="20"/>
                <w:szCs w:val="28"/>
              </w:rPr>
            </w:pPr>
            <w:r>
              <w:rPr>
                <w:rFonts w:eastAsia="仿宋_GB2312"/>
                <w:bCs/>
                <w:sz w:val="20"/>
                <w:szCs w:val="28"/>
              </w:rPr>
              <w:t xml:space="preserve">2.2 </w:t>
            </w:r>
            <w:r>
              <w:rPr>
                <w:rFonts w:eastAsia="仿宋_GB2312"/>
                <w:bCs/>
                <w:sz w:val="20"/>
                <w:szCs w:val="28"/>
              </w:rPr>
              <w:t>教育教学水平</w:t>
            </w:r>
          </w:p>
          <w:p w:rsidR="00CC1281" w:rsidRDefault="00BA47A5">
            <w:pPr>
              <w:spacing w:line="360" w:lineRule="exact"/>
              <w:rPr>
                <w:rFonts w:eastAsia="仿宋_GB2312"/>
                <w:bCs/>
                <w:sz w:val="20"/>
                <w:szCs w:val="28"/>
              </w:rPr>
            </w:pPr>
            <w:r>
              <w:rPr>
                <w:rFonts w:eastAsia="仿宋_GB2312"/>
                <w:sz w:val="20"/>
                <w:szCs w:val="28"/>
              </w:rPr>
              <w:t>2.3</w:t>
            </w:r>
            <w:r>
              <w:rPr>
                <w:rFonts w:eastAsia="仿宋_GB2312"/>
                <w:sz w:val="20"/>
                <w:szCs w:val="28"/>
              </w:rPr>
              <w:t>培养培训</w:t>
            </w:r>
          </w:p>
        </w:tc>
      </w:tr>
      <w:tr w:rsidR="00CC1281">
        <w:trPr>
          <w:trHeight w:val="1341"/>
          <w:jc w:val="center"/>
        </w:trPr>
        <w:tc>
          <w:tcPr>
            <w:tcW w:w="4029" w:type="dxa"/>
            <w:vAlign w:val="center"/>
          </w:tcPr>
          <w:p w:rsidR="00CC1281" w:rsidRDefault="00BA47A5">
            <w:pPr>
              <w:spacing w:line="360" w:lineRule="exact"/>
              <w:rPr>
                <w:rFonts w:eastAsia="仿宋_GB2312"/>
                <w:bCs/>
                <w:sz w:val="20"/>
                <w:szCs w:val="28"/>
              </w:rPr>
            </w:pPr>
            <w:r>
              <w:rPr>
                <w:rFonts w:eastAsia="仿宋_GB2312"/>
                <w:bCs/>
                <w:sz w:val="20"/>
                <w:szCs w:val="28"/>
              </w:rPr>
              <w:t>3</w:t>
            </w:r>
            <w:r>
              <w:rPr>
                <w:rFonts w:eastAsia="仿宋_GB2312"/>
                <w:bCs/>
                <w:sz w:val="20"/>
                <w:szCs w:val="28"/>
              </w:rPr>
              <w:t>．教学条件与利用</w:t>
            </w:r>
          </w:p>
        </w:tc>
        <w:tc>
          <w:tcPr>
            <w:tcW w:w="4307" w:type="dxa"/>
            <w:vAlign w:val="center"/>
          </w:tcPr>
          <w:p w:rsidR="00CC1281" w:rsidRDefault="00BA47A5">
            <w:pPr>
              <w:spacing w:line="360" w:lineRule="exact"/>
              <w:rPr>
                <w:rFonts w:eastAsia="仿宋_GB2312"/>
                <w:sz w:val="20"/>
                <w:szCs w:val="28"/>
              </w:rPr>
            </w:pPr>
            <w:r>
              <w:rPr>
                <w:rFonts w:eastAsia="仿宋_GB2312"/>
                <w:sz w:val="20"/>
                <w:szCs w:val="28"/>
              </w:rPr>
              <w:t>3.1</w:t>
            </w:r>
            <w:r>
              <w:rPr>
                <w:rFonts w:eastAsia="仿宋_GB2312"/>
                <w:bCs/>
                <w:sz w:val="20"/>
                <w:szCs w:val="28"/>
              </w:rPr>
              <w:t xml:space="preserve"> </w:t>
            </w:r>
            <w:r>
              <w:rPr>
                <w:rFonts w:eastAsia="仿宋_GB2312"/>
                <w:sz w:val="20"/>
                <w:szCs w:val="28"/>
              </w:rPr>
              <w:t>教学基本设施</w:t>
            </w:r>
          </w:p>
          <w:p w:rsidR="00CC1281" w:rsidRDefault="00BA47A5">
            <w:pPr>
              <w:spacing w:line="360" w:lineRule="exact"/>
              <w:rPr>
                <w:rFonts w:eastAsia="仿宋_GB2312"/>
                <w:bCs/>
                <w:sz w:val="20"/>
                <w:szCs w:val="28"/>
              </w:rPr>
            </w:pPr>
            <w:r>
              <w:rPr>
                <w:rFonts w:eastAsia="仿宋_GB2312"/>
                <w:sz w:val="20"/>
                <w:szCs w:val="28"/>
              </w:rPr>
              <w:t>3.2</w:t>
            </w:r>
            <w:r>
              <w:rPr>
                <w:rFonts w:eastAsia="仿宋_GB2312"/>
                <w:bCs/>
                <w:sz w:val="20"/>
                <w:szCs w:val="28"/>
              </w:rPr>
              <w:t xml:space="preserve"> </w:t>
            </w:r>
            <w:r>
              <w:rPr>
                <w:rFonts w:eastAsia="仿宋_GB2312"/>
                <w:sz w:val="20"/>
                <w:szCs w:val="28"/>
              </w:rPr>
              <w:t>经费投入</w:t>
            </w:r>
          </w:p>
        </w:tc>
      </w:tr>
      <w:tr w:rsidR="00CC1281">
        <w:trPr>
          <w:trHeight w:val="1441"/>
          <w:jc w:val="center"/>
        </w:trPr>
        <w:tc>
          <w:tcPr>
            <w:tcW w:w="4029" w:type="dxa"/>
            <w:vAlign w:val="center"/>
          </w:tcPr>
          <w:p w:rsidR="00CC1281" w:rsidRDefault="00BA47A5">
            <w:pPr>
              <w:spacing w:line="360" w:lineRule="exact"/>
              <w:rPr>
                <w:rFonts w:eastAsia="仿宋_GB2312"/>
                <w:bCs/>
                <w:sz w:val="20"/>
                <w:szCs w:val="28"/>
              </w:rPr>
            </w:pPr>
            <w:r>
              <w:rPr>
                <w:rFonts w:eastAsia="仿宋_GB2312"/>
                <w:bCs/>
                <w:sz w:val="20"/>
                <w:szCs w:val="28"/>
              </w:rPr>
              <w:t>4</w:t>
            </w:r>
            <w:r>
              <w:rPr>
                <w:rFonts w:eastAsia="仿宋_GB2312"/>
                <w:bCs/>
                <w:sz w:val="20"/>
                <w:szCs w:val="28"/>
              </w:rPr>
              <w:t>．专业与课程建设</w:t>
            </w:r>
          </w:p>
        </w:tc>
        <w:tc>
          <w:tcPr>
            <w:tcW w:w="4307" w:type="dxa"/>
            <w:vAlign w:val="center"/>
          </w:tcPr>
          <w:p w:rsidR="00CC1281" w:rsidRDefault="00BA47A5">
            <w:pPr>
              <w:spacing w:line="360" w:lineRule="exact"/>
              <w:rPr>
                <w:rFonts w:eastAsia="仿宋_GB2312"/>
                <w:sz w:val="20"/>
                <w:szCs w:val="28"/>
              </w:rPr>
            </w:pPr>
            <w:r>
              <w:rPr>
                <w:rFonts w:eastAsia="仿宋_GB2312"/>
                <w:sz w:val="20"/>
                <w:szCs w:val="28"/>
              </w:rPr>
              <w:t>4.1</w:t>
            </w:r>
            <w:r>
              <w:rPr>
                <w:rFonts w:eastAsia="仿宋_GB2312"/>
                <w:bCs/>
                <w:sz w:val="20"/>
                <w:szCs w:val="28"/>
              </w:rPr>
              <w:t xml:space="preserve"> </w:t>
            </w:r>
            <w:r>
              <w:rPr>
                <w:rFonts w:eastAsia="仿宋_GB2312"/>
                <w:sz w:val="20"/>
                <w:szCs w:val="28"/>
              </w:rPr>
              <w:t>专业建设</w:t>
            </w:r>
          </w:p>
          <w:p w:rsidR="00CC1281" w:rsidRDefault="00BA47A5">
            <w:pPr>
              <w:spacing w:line="360" w:lineRule="exact"/>
              <w:rPr>
                <w:rFonts w:eastAsia="仿宋_GB2312"/>
                <w:sz w:val="20"/>
                <w:szCs w:val="28"/>
              </w:rPr>
            </w:pPr>
            <w:r>
              <w:rPr>
                <w:rFonts w:eastAsia="仿宋_GB2312"/>
                <w:sz w:val="20"/>
                <w:szCs w:val="28"/>
              </w:rPr>
              <w:t xml:space="preserve">4.2 </w:t>
            </w:r>
            <w:r>
              <w:rPr>
                <w:rFonts w:eastAsia="仿宋_GB2312"/>
                <w:sz w:val="20"/>
                <w:szCs w:val="28"/>
              </w:rPr>
              <w:t>课程与教学</w:t>
            </w:r>
          </w:p>
          <w:p w:rsidR="00CC1281" w:rsidRDefault="00BA47A5">
            <w:pPr>
              <w:spacing w:line="360" w:lineRule="exact"/>
              <w:rPr>
                <w:rFonts w:eastAsia="仿宋_GB2312"/>
                <w:sz w:val="20"/>
                <w:szCs w:val="28"/>
              </w:rPr>
            </w:pPr>
            <w:r>
              <w:rPr>
                <w:rFonts w:eastAsia="仿宋_GB2312"/>
                <w:sz w:val="20"/>
                <w:szCs w:val="28"/>
              </w:rPr>
              <w:t xml:space="preserve">4.3 </w:t>
            </w:r>
            <w:r>
              <w:rPr>
                <w:rFonts w:eastAsia="仿宋_GB2312"/>
                <w:sz w:val="20"/>
                <w:szCs w:val="28"/>
              </w:rPr>
              <w:t>实践教学</w:t>
            </w:r>
          </w:p>
        </w:tc>
      </w:tr>
      <w:tr w:rsidR="00CC1281">
        <w:trPr>
          <w:trHeight w:val="1313"/>
          <w:jc w:val="center"/>
        </w:trPr>
        <w:tc>
          <w:tcPr>
            <w:tcW w:w="4029" w:type="dxa"/>
            <w:vAlign w:val="center"/>
          </w:tcPr>
          <w:p w:rsidR="00CC1281" w:rsidRDefault="00BA47A5">
            <w:pPr>
              <w:spacing w:line="360" w:lineRule="exact"/>
              <w:rPr>
                <w:rFonts w:eastAsia="仿宋_GB2312"/>
                <w:bCs/>
                <w:sz w:val="20"/>
                <w:szCs w:val="28"/>
              </w:rPr>
            </w:pPr>
            <w:r>
              <w:rPr>
                <w:rFonts w:eastAsia="仿宋_GB2312"/>
                <w:bCs/>
                <w:sz w:val="20"/>
                <w:szCs w:val="28"/>
              </w:rPr>
              <w:t>5</w:t>
            </w:r>
            <w:r>
              <w:rPr>
                <w:rFonts w:eastAsia="仿宋_GB2312"/>
                <w:bCs/>
                <w:sz w:val="20"/>
                <w:szCs w:val="28"/>
              </w:rPr>
              <w:t>．质量管理</w:t>
            </w:r>
          </w:p>
        </w:tc>
        <w:tc>
          <w:tcPr>
            <w:tcW w:w="4307" w:type="dxa"/>
            <w:vAlign w:val="center"/>
          </w:tcPr>
          <w:p w:rsidR="00CC1281" w:rsidRDefault="00BA47A5">
            <w:pPr>
              <w:spacing w:line="360" w:lineRule="exact"/>
              <w:rPr>
                <w:rFonts w:eastAsia="仿宋_GB2312"/>
                <w:bCs/>
                <w:sz w:val="20"/>
                <w:szCs w:val="28"/>
              </w:rPr>
            </w:pPr>
            <w:r>
              <w:rPr>
                <w:rFonts w:eastAsia="仿宋_GB2312"/>
                <w:bCs/>
                <w:sz w:val="20"/>
                <w:szCs w:val="28"/>
              </w:rPr>
              <w:t xml:space="preserve">5.1 </w:t>
            </w:r>
            <w:r>
              <w:rPr>
                <w:rFonts w:eastAsia="仿宋_GB2312"/>
                <w:bCs/>
                <w:sz w:val="20"/>
                <w:szCs w:val="28"/>
              </w:rPr>
              <w:t>教学管理队伍</w:t>
            </w:r>
          </w:p>
          <w:p w:rsidR="00CC1281" w:rsidRDefault="00BA47A5">
            <w:pPr>
              <w:spacing w:line="360" w:lineRule="exact"/>
              <w:rPr>
                <w:rFonts w:eastAsia="仿宋_GB2312"/>
                <w:i/>
                <w:sz w:val="20"/>
                <w:szCs w:val="28"/>
                <w:u w:val="single"/>
              </w:rPr>
            </w:pPr>
            <w:r>
              <w:rPr>
                <w:rFonts w:eastAsia="仿宋_GB2312"/>
                <w:sz w:val="20"/>
                <w:szCs w:val="28"/>
              </w:rPr>
              <w:t>5.2</w:t>
            </w:r>
            <w:r>
              <w:rPr>
                <w:rFonts w:eastAsia="仿宋_GB2312"/>
                <w:bCs/>
                <w:sz w:val="20"/>
                <w:szCs w:val="28"/>
              </w:rPr>
              <w:t xml:space="preserve"> </w:t>
            </w:r>
            <w:r>
              <w:rPr>
                <w:rFonts w:eastAsia="仿宋_GB2312"/>
                <w:sz w:val="20"/>
                <w:szCs w:val="28"/>
              </w:rPr>
              <w:t>质量监控</w:t>
            </w:r>
          </w:p>
        </w:tc>
      </w:tr>
      <w:tr w:rsidR="00CC1281">
        <w:trPr>
          <w:trHeight w:val="1489"/>
          <w:jc w:val="center"/>
        </w:trPr>
        <w:tc>
          <w:tcPr>
            <w:tcW w:w="4029" w:type="dxa"/>
            <w:vAlign w:val="center"/>
          </w:tcPr>
          <w:p w:rsidR="00CC1281" w:rsidRDefault="00BA47A5">
            <w:pPr>
              <w:spacing w:line="360" w:lineRule="exact"/>
              <w:rPr>
                <w:rFonts w:eastAsia="仿宋_GB2312"/>
                <w:bCs/>
                <w:sz w:val="20"/>
                <w:szCs w:val="28"/>
              </w:rPr>
            </w:pPr>
            <w:r>
              <w:rPr>
                <w:rFonts w:eastAsia="仿宋_GB2312"/>
                <w:bCs/>
                <w:sz w:val="20"/>
                <w:szCs w:val="28"/>
              </w:rPr>
              <w:t>6</w:t>
            </w:r>
            <w:r>
              <w:rPr>
                <w:rFonts w:eastAsia="仿宋_GB2312"/>
                <w:bCs/>
                <w:sz w:val="20"/>
                <w:szCs w:val="28"/>
              </w:rPr>
              <w:t>．学风建设与学生指导</w:t>
            </w:r>
          </w:p>
        </w:tc>
        <w:tc>
          <w:tcPr>
            <w:tcW w:w="4307" w:type="dxa"/>
            <w:vAlign w:val="center"/>
          </w:tcPr>
          <w:p w:rsidR="00CC1281" w:rsidRDefault="00BA47A5">
            <w:pPr>
              <w:spacing w:line="360" w:lineRule="exact"/>
              <w:rPr>
                <w:rFonts w:eastAsia="仿宋_GB2312"/>
                <w:bCs/>
                <w:sz w:val="20"/>
                <w:szCs w:val="28"/>
              </w:rPr>
            </w:pPr>
            <w:r>
              <w:rPr>
                <w:rFonts w:eastAsia="仿宋_GB2312"/>
                <w:bCs/>
                <w:sz w:val="20"/>
                <w:szCs w:val="28"/>
              </w:rPr>
              <w:t xml:space="preserve">6.1 </w:t>
            </w:r>
            <w:r>
              <w:rPr>
                <w:rFonts w:eastAsia="仿宋_GB2312"/>
                <w:bCs/>
                <w:sz w:val="20"/>
                <w:szCs w:val="28"/>
              </w:rPr>
              <w:t>学风建设</w:t>
            </w:r>
          </w:p>
          <w:p w:rsidR="00CC1281" w:rsidRDefault="00BA47A5">
            <w:pPr>
              <w:spacing w:line="360" w:lineRule="exact"/>
              <w:rPr>
                <w:rFonts w:eastAsia="仿宋_GB2312"/>
                <w:bCs/>
                <w:sz w:val="20"/>
                <w:szCs w:val="28"/>
              </w:rPr>
            </w:pPr>
            <w:r>
              <w:rPr>
                <w:rFonts w:eastAsia="仿宋_GB2312"/>
                <w:bCs/>
                <w:sz w:val="20"/>
                <w:szCs w:val="28"/>
              </w:rPr>
              <w:t xml:space="preserve">6.2 </w:t>
            </w:r>
            <w:r>
              <w:rPr>
                <w:rFonts w:eastAsia="仿宋_GB2312"/>
                <w:bCs/>
                <w:sz w:val="20"/>
                <w:szCs w:val="28"/>
              </w:rPr>
              <w:t>指导与服务</w:t>
            </w:r>
          </w:p>
        </w:tc>
      </w:tr>
      <w:tr w:rsidR="00CC1281">
        <w:trPr>
          <w:trHeight w:val="2389"/>
          <w:jc w:val="center"/>
        </w:trPr>
        <w:tc>
          <w:tcPr>
            <w:tcW w:w="4029" w:type="dxa"/>
            <w:vAlign w:val="center"/>
          </w:tcPr>
          <w:p w:rsidR="00CC1281" w:rsidRDefault="00BA47A5">
            <w:pPr>
              <w:spacing w:line="360" w:lineRule="exact"/>
              <w:rPr>
                <w:rFonts w:eastAsia="仿宋_GB2312"/>
                <w:bCs/>
                <w:sz w:val="20"/>
                <w:szCs w:val="28"/>
              </w:rPr>
            </w:pPr>
            <w:r>
              <w:rPr>
                <w:rFonts w:eastAsia="仿宋_GB2312"/>
                <w:bCs/>
                <w:sz w:val="20"/>
                <w:szCs w:val="28"/>
              </w:rPr>
              <w:t>7</w:t>
            </w:r>
            <w:r>
              <w:rPr>
                <w:rFonts w:eastAsia="仿宋_GB2312"/>
                <w:bCs/>
                <w:sz w:val="20"/>
                <w:szCs w:val="28"/>
              </w:rPr>
              <w:t>．教学质量</w:t>
            </w:r>
          </w:p>
        </w:tc>
        <w:tc>
          <w:tcPr>
            <w:tcW w:w="4307" w:type="dxa"/>
            <w:vAlign w:val="center"/>
          </w:tcPr>
          <w:p w:rsidR="00CC1281" w:rsidRDefault="00BA47A5">
            <w:pPr>
              <w:spacing w:line="360" w:lineRule="exact"/>
              <w:rPr>
                <w:rFonts w:eastAsia="仿宋_GB2312"/>
                <w:sz w:val="20"/>
                <w:szCs w:val="28"/>
              </w:rPr>
            </w:pPr>
            <w:r>
              <w:rPr>
                <w:rFonts w:eastAsia="仿宋_GB2312"/>
                <w:sz w:val="20"/>
                <w:szCs w:val="28"/>
              </w:rPr>
              <w:t xml:space="preserve">7.1 </w:t>
            </w:r>
            <w:r>
              <w:rPr>
                <w:rFonts w:eastAsia="仿宋_GB2312"/>
                <w:sz w:val="20"/>
                <w:szCs w:val="28"/>
              </w:rPr>
              <w:t>德育</w:t>
            </w:r>
          </w:p>
          <w:p w:rsidR="00CC1281" w:rsidRDefault="00BA47A5">
            <w:pPr>
              <w:spacing w:line="360" w:lineRule="exact"/>
              <w:rPr>
                <w:rFonts w:eastAsia="仿宋_GB2312"/>
                <w:sz w:val="20"/>
                <w:szCs w:val="28"/>
              </w:rPr>
            </w:pPr>
            <w:r>
              <w:rPr>
                <w:rFonts w:eastAsia="仿宋_GB2312"/>
                <w:sz w:val="20"/>
                <w:szCs w:val="28"/>
              </w:rPr>
              <w:t>7.2</w:t>
            </w:r>
            <w:r>
              <w:rPr>
                <w:rFonts w:eastAsia="仿宋_GB2312"/>
                <w:bCs/>
                <w:sz w:val="20"/>
                <w:szCs w:val="28"/>
              </w:rPr>
              <w:t xml:space="preserve"> </w:t>
            </w:r>
            <w:r>
              <w:rPr>
                <w:rFonts w:eastAsia="仿宋_GB2312"/>
                <w:bCs/>
                <w:sz w:val="20"/>
                <w:szCs w:val="28"/>
              </w:rPr>
              <w:t>专业知识和能力</w:t>
            </w:r>
          </w:p>
          <w:p w:rsidR="00CC1281" w:rsidRDefault="00BA47A5">
            <w:pPr>
              <w:spacing w:line="360" w:lineRule="exact"/>
              <w:rPr>
                <w:rFonts w:eastAsia="仿宋_GB2312"/>
                <w:bCs/>
                <w:sz w:val="20"/>
                <w:szCs w:val="28"/>
              </w:rPr>
            </w:pPr>
            <w:r>
              <w:rPr>
                <w:rFonts w:eastAsia="仿宋_GB2312"/>
                <w:bCs/>
                <w:sz w:val="20"/>
                <w:szCs w:val="28"/>
              </w:rPr>
              <w:t xml:space="preserve">7.3 </w:t>
            </w:r>
            <w:r>
              <w:rPr>
                <w:rFonts w:eastAsia="仿宋_GB2312"/>
                <w:bCs/>
                <w:sz w:val="20"/>
                <w:szCs w:val="28"/>
              </w:rPr>
              <w:t>体育美育</w:t>
            </w:r>
          </w:p>
          <w:p w:rsidR="00CC1281" w:rsidRDefault="00BA47A5">
            <w:pPr>
              <w:spacing w:line="360" w:lineRule="exact"/>
              <w:rPr>
                <w:rFonts w:eastAsia="仿宋_GB2312"/>
                <w:bCs/>
                <w:sz w:val="20"/>
                <w:szCs w:val="28"/>
              </w:rPr>
            </w:pPr>
            <w:r>
              <w:rPr>
                <w:rFonts w:eastAsia="仿宋_GB2312"/>
                <w:bCs/>
                <w:sz w:val="20"/>
                <w:szCs w:val="28"/>
              </w:rPr>
              <w:t>7.4</w:t>
            </w:r>
            <w:r>
              <w:rPr>
                <w:rFonts w:eastAsia="仿宋_GB2312"/>
                <w:bCs/>
                <w:sz w:val="20"/>
                <w:szCs w:val="28"/>
              </w:rPr>
              <w:t>校内外评价</w:t>
            </w:r>
          </w:p>
          <w:p w:rsidR="00CC1281" w:rsidRDefault="00BA47A5">
            <w:pPr>
              <w:spacing w:line="360" w:lineRule="exact"/>
              <w:rPr>
                <w:rFonts w:eastAsia="仿宋_GB2312"/>
                <w:bCs/>
                <w:sz w:val="20"/>
                <w:szCs w:val="28"/>
              </w:rPr>
            </w:pPr>
            <w:r>
              <w:rPr>
                <w:rFonts w:eastAsia="仿宋_GB2312"/>
                <w:bCs/>
                <w:sz w:val="20"/>
                <w:szCs w:val="28"/>
              </w:rPr>
              <w:t xml:space="preserve">7.5 </w:t>
            </w:r>
            <w:r>
              <w:rPr>
                <w:rFonts w:eastAsia="仿宋_GB2312"/>
                <w:bCs/>
                <w:sz w:val="20"/>
                <w:szCs w:val="28"/>
              </w:rPr>
              <w:t>就业</w:t>
            </w:r>
          </w:p>
        </w:tc>
      </w:tr>
    </w:tbl>
    <w:p w:rsidR="00CC1281" w:rsidRDefault="00CC1281">
      <w:pPr>
        <w:spacing w:line="360" w:lineRule="exact"/>
        <w:rPr>
          <w:rFonts w:eastAsia="仿宋_GB2312"/>
          <w:sz w:val="20"/>
          <w:szCs w:val="28"/>
        </w:rPr>
      </w:pPr>
    </w:p>
    <w:p w:rsidR="00CC1281" w:rsidRDefault="00BA47A5">
      <w:pPr>
        <w:spacing w:line="360" w:lineRule="exact"/>
        <w:rPr>
          <w:rFonts w:eastAsia="仿宋_GB2312"/>
          <w:sz w:val="20"/>
          <w:szCs w:val="28"/>
        </w:rPr>
      </w:pPr>
      <w:r>
        <w:rPr>
          <w:rFonts w:eastAsia="仿宋_GB2312"/>
          <w:sz w:val="20"/>
          <w:szCs w:val="28"/>
        </w:rPr>
        <w:t>附：</w:t>
      </w:r>
      <w:r>
        <w:rPr>
          <w:rFonts w:eastAsia="仿宋_GB2312"/>
          <w:sz w:val="20"/>
          <w:szCs w:val="28"/>
        </w:rPr>
        <w:t>1</w:t>
      </w:r>
      <w:r>
        <w:rPr>
          <w:rFonts w:eastAsia="仿宋_GB2312"/>
          <w:sz w:val="20"/>
          <w:szCs w:val="28"/>
        </w:rPr>
        <w:t>．普通高等学校本科教学工作合格评估指标和基本要求</w:t>
      </w:r>
      <w:r>
        <w:rPr>
          <w:rFonts w:eastAsia="仿宋_GB2312" w:hint="eastAsia"/>
          <w:sz w:val="20"/>
          <w:szCs w:val="28"/>
        </w:rPr>
        <w:t>（试行）</w:t>
      </w:r>
    </w:p>
    <w:p w:rsidR="00CC1281" w:rsidRDefault="00BA47A5">
      <w:pPr>
        <w:spacing w:line="360" w:lineRule="exact"/>
        <w:rPr>
          <w:rFonts w:eastAsia="仿宋_GB2312"/>
          <w:sz w:val="20"/>
          <w:szCs w:val="28"/>
        </w:rPr>
        <w:sectPr w:rsidR="00CC1281">
          <w:pgSz w:w="11906" w:h="16838"/>
          <w:pgMar w:top="1440" w:right="1134" w:bottom="1440" w:left="1134" w:header="851" w:footer="992" w:gutter="0"/>
          <w:pgNumType w:start="1"/>
          <w:cols w:space="720"/>
          <w:docGrid w:linePitch="312"/>
        </w:sectPr>
      </w:pPr>
      <w:r>
        <w:rPr>
          <w:rFonts w:eastAsia="仿宋_GB2312"/>
          <w:sz w:val="20"/>
          <w:szCs w:val="28"/>
        </w:rPr>
        <w:t xml:space="preserve">    2</w:t>
      </w:r>
      <w:r>
        <w:rPr>
          <w:rFonts w:eastAsia="仿宋_GB2312"/>
          <w:sz w:val="20"/>
          <w:szCs w:val="28"/>
        </w:rPr>
        <w:t>．对民办、医学类、艺术类高校部分评估指标的调整说明</w:t>
      </w:r>
    </w:p>
    <w:p w:rsidR="00CC1281" w:rsidRDefault="00BA47A5">
      <w:pPr>
        <w:tabs>
          <w:tab w:val="left" w:pos="2520"/>
        </w:tabs>
        <w:spacing w:afterLines="200" w:after="480" w:line="360" w:lineRule="exact"/>
        <w:rPr>
          <w:rFonts w:eastAsia="黑体"/>
          <w:b/>
        </w:rPr>
      </w:pPr>
      <w:r>
        <w:rPr>
          <w:rFonts w:eastAsia="黑体"/>
          <w:b/>
        </w:rPr>
        <w:lastRenderedPageBreak/>
        <w:t>附</w:t>
      </w:r>
      <w:r>
        <w:rPr>
          <w:rFonts w:eastAsia="黑体"/>
          <w:b/>
        </w:rPr>
        <w:t>1</w:t>
      </w:r>
      <w:r>
        <w:rPr>
          <w:rFonts w:eastAsia="黑体"/>
          <w:b/>
        </w:rPr>
        <w:t>：</w:t>
      </w:r>
      <w:r>
        <w:rPr>
          <w:rFonts w:eastAsia="黑体"/>
          <w:b/>
        </w:rPr>
        <w:t xml:space="preserve">             </w:t>
      </w:r>
      <w:r>
        <w:rPr>
          <w:rFonts w:eastAsia="黑体" w:hint="eastAsia"/>
          <w:b/>
        </w:rPr>
        <w:t xml:space="preserve">           </w:t>
      </w:r>
      <w:r>
        <w:rPr>
          <w:rFonts w:eastAsia="黑体"/>
          <w:b/>
        </w:rPr>
        <w:t>普通高等学校本科教学工作合格评估指标和基本要求</w:t>
      </w:r>
      <w:r>
        <w:rPr>
          <w:rFonts w:eastAsia="黑体" w:hint="eastAsia"/>
          <w:b/>
        </w:rPr>
        <w:t>（试行）</w:t>
      </w:r>
      <w:r>
        <w:rPr>
          <w:rFonts w:eastAsia="黑体" w:hint="eastAsia"/>
          <w:sz w:val="15"/>
          <w:szCs w:val="15"/>
        </w:rPr>
        <w:t>（红色字体为</w:t>
      </w:r>
      <w:r>
        <w:rPr>
          <w:rFonts w:eastAsia="黑体" w:hint="eastAsia"/>
          <w:sz w:val="15"/>
          <w:szCs w:val="15"/>
        </w:rPr>
        <w:t>2018</w:t>
      </w:r>
      <w:r>
        <w:rPr>
          <w:rFonts w:eastAsia="黑体" w:hint="eastAsia"/>
          <w:sz w:val="15"/>
          <w:szCs w:val="15"/>
        </w:rPr>
        <w:t>年修订部分）</w:t>
      </w: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286"/>
        <w:gridCol w:w="2043"/>
        <w:gridCol w:w="7363"/>
        <w:gridCol w:w="3274"/>
      </w:tblGrid>
      <w:tr w:rsidR="00CC1281">
        <w:trPr>
          <w:cantSplit/>
          <w:trHeight w:val="775"/>
          <w:jc w:val="center"/>
        </w:trPr>
        <w:tc>
          <w:tcPr>
            <w:tcW w:w="820" w:type="dxa"/>
          </w:tcPr>
          <w:p w:rsidR="00CC1281" w:rsidRDefault="00BA47A5">
            <w:pPr>
              <w:tabs>
                <w:tab w:val="left" w:pos="900"/>
              </w:tabs>
              <w:spacing w:line="340" w:lineRule="exact"/>
              <w:jc w:val="center"/>
              <w:rPr>
                <w:rFonts w:eastAsia="仿宋_GB2312"/>
                <w:b/>
                <w:bCs/>
                <w:szCs w:val="21"/>
              </w:rPr>
            </w:pPr>
            <w:r>
              <w:rPr>
                <w:rFonts w:eastAsia="仿宋_GB2312"/>
                <w:b/>
                <w:bCs/>
                <w:szCs w:val="21"/>
              </w:rPr>
              <w:t>一级</w:t>
            </w:r>
          </w:p>
          <w:p w:rsidR="00CC1281" w:rsidRDefault="00BA47A5">
            <w:pPr>
              <w:tabs>
                <w:tab w:val="left" w:pos="900"/>
              </w:tabs>
              <w:spacing w:line="340" w:lineRule="exact"/>
              <w:jc w:val="center"/>
              <w:rPr>
                <w:rFonts w:eastAsia="仿宋_GB2312"/>
                <w:b/>
                <w:bCs/>
                <w:szCs w:val="21"/>
              </w:rPr>
            </w:pPr>
            <w:r>
              <w:rPr>
                <w:rFonts w:eastAsia="仿宋_GB2312"/>
                <w:b/>
                <w:bCs/>
                <w:szCs w:val="21"/>
              </w:rPr>
              <w:t>指标</w:t>
            </w:r>
          </w:p>
        </w:tc>
        <w:tc>
          <w:tcPr>
            <w:tcW w:w="1286" w:type="dxa"/>
          </w:tcPr>
          <w:p w:rsidR="00CC1281" w:rsidRDefault="00BA47A5">
            <w:pPr>
              <w:tabs>
                <w:tab w:val="left" w:pos="900"/>
              </w:tabs>
              <w:spacing w:line="340" w:lineRule="exact"/>
              <w:jc w:val="center"/>
              <w:rPr>
                <w:rFonts w:eastAsia="仿宋_GB2312"/>
                <w:b/>
                <w:bCs/>
                <w:szCs w:val="21"/>
              </w:rPr>
            </w:pPr>
            <w:r>
              <w:rPr>
                <w:rFonts w:eastAsia="仿宋_GB2312"/>
                <w:b/>
                <w:bCs/>
                <w:szCs w:val="21"/>
              </w:rPr>
              <w:t>二级</w:t>
            </w:r>
          </w:p>
          <w:p w:rsidR="00CC1281" w:rsidRDefault="00BA47A5">
            <w:pPr>
              <w:tabs>
                <w:tab w:val="left" w:pos="900"/>
              </w:tabs>
              <w:spacing w:line="340" w:lineRule="exact"/>
              <w:jc w:val="center"/>
              <w:rPr>
                <w:rFonts w:eastAsia="仿宋_GB2312"/>
                <w:b/>
                <w:bCs/>
                <w:szCs w:val="21"/>
              </w:rPr>
            </w:pPr>
            <w:r>
              <w:rPr>
                <w:rFonts w:eastAsia="仿宋_GB2312"/>
                <w:b/>
                <w:bCs/>
                <w:szCs w:val="21"/>
              </w:rPr>
              <w:t>指标</w:t>
            </w:r>
          </w:p>
        </w:tc>
        <w:tc>
          <w:tcPr>
            <w:tcW w:w="2043" w:type="dxa"/>
          </w:tcPr>
          <w:p w:rsidR="00CC1281" w:rsidRDefault="00BA47A5">
            <w:pPr>
              <w:tabs>
                <w:tab w:val="left" w:pos="900"/>
              </w:tabs>
              <w:spacing w:line="340" w:lineRule="exact"/>
              <w:jc w:val="center"/>
              <w:rPr>
                <w:rFonts w:eastAsia="仿宋_GB2312"/>
                <w:b/>
                <w:bCs/>
                <w:szCs w:val="21"/>
              </w:rPr>
            </w:pPr>
            <w:r>
              <w:rPr>
                <w:rFonts w:eastAsia="仿宋_GB2312"/>
                <w:b/>
                <w:bCs/>
                <w:szCs w:val="21"/>
              </w:rPr>
              <w:t>主</w:t>
            </w:r>
            <w:r>
              <w:rPr>
                <w:rFonts w:eastAsia="仿宋_GB2312"/>
                <w:b/>
                <w:bCs/>
                <w:szCs w:val="21"/>
              </w:rPr>
              <w:t xml:space="preserve">  </w:t>
            </w:r>
            <w:r>
              <w:rPr>
                <w:rFonts w:eastAsia="仿宋_GB2312"/>
                <w:b/>
                <w:bCs/>
                <w:szCs w:val="21"/>
              </w:rPr>
              <w:t>要</w:t>
            </w:r>
          </w:p>
          <w:p w:rsidR="00CC1281" w:rsidRDefault="00BA47A5">
            <w:pPr>
              <w:tabs>
                <w:tab w:val="left" w:pos="900"/>
              </w:tabs>
              <w:spacing w:line="340" w:lineRule="exact"/>
              <w:jc w:val="center"/>
              <w:rPr>
                <w:rFonts w:eastAsia="仿宋_GB2312"/>
                <w:b/>
                <w:bCs/>
                <w:szCs w:val="21"/>
              </w:rPr>
            </w:pPr>
            <w:r>
              <w:rPr>
                <w:rFonts w:eastAsia="仿宋_GB2312"/>
                <w:b/>
                <w:bCs/>
                <w:szCs w:val="21"/>
              </w:rPr>
              <w:t>观测点</w:t>
            </w:r>
          </w:p>
        </w:tc>
        <w:tc>
          <w:tcPr>
            <w:tcW w:w="7363" w:type="dxa"/>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基</w:t>
            </w:r>
            <w:r>
              <w:rPr>
                <w:rFonts w:eastAsia="仿宋_GB2312"/>
                <w:b/>
                <w:bCs/>
                <w:szCs w:val="21"/>
              </w:rPr>
              <w:t xml:space="preserve">   </w:t>
            </w:r>
            <w:r>
              <w:rPr>
                <w:rFonts w:eastAsia="仿宋_GB2312"/>
                <w:b/>
                <w:bCs/>
                <w:szCs w:val="21"/>
              </w:rPr>
              <w:t>本</w:t>
            </w:r>
            <w:r>
              <w:rPr>
                <w:rFonts w:eastAsia="仿宋_GB2312"/>
                <w:b/>
                <w:bCs/>
                <w:szCs w:val="21"/>
              </w:rPr>
              <w:t xml:space="preserve">   </w:t>
            </w:r>
            <w:r>
              <w:rPr>
                <w:rFonts w:eastAsia="仿宋_GB2312"/>
                <w:b/>
                <w:bCs/>
                <w:szCs w:val="21"/>
              </w:rPr>
              <w:t>要</w:t>
            </w:r>
            <w:r>
              <w:rPr>
                <w:rFonts w:eastAsia="仿宋_GB2312"/>
                <w:b/>
                <w:bCs/>
                <w:szCs w:val="21"/>
              </w:rPr>
              <w:t xml:space="preserve">   </w:t>
            </w:r>
            <w:r>
              <w:rPr>
                <w:rFonts w:eastAsia="仿宋_GB2312"/>
                <w:b/>
                <w:bCs/>
                <w:szCs w:val="21"/>
              </w:rPr>
              <w:t>求</w:t>
            </w:r>
            <w:r>
              <w:rPr>
                <w:rFonts w:eastAsia="仿宋_GB2312"/>
                <w:b/>
                <w:bCs/>
                <w:szCs w:val="21"/>
              </w:rPr>
              <w:t xml:space="preserve">  </w:t>
            </w:r>
          </w:p>
        </w:tc>
        <w:tc>
          <w:tcPr>
            <w:tcW w:w="3274" w:type="dxa"/>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备</w:t>
            </w:r>
            <w:r>
              <w:rPr>
                <w:rFonts w:eastAsia="仿宋_GB2312"/>
                <w:b/>
                <w:bCs/>
                <w:szCs w:val="21"/>
              </w:rPr>
              <w:t xml:space="preserve">    </w:t>
            </w:r>
            <w:r>
              <w:rPr>
                <w:rFonts w:eastAsia="仿宋_GB2312"/>
                <w:b/>
                <w:bCs/>
                <w:szCs w:val="21"/>
              </w:rPr>
              <w:t>注</w:t>
            </w:r>
          </w:p>
        </w:tc>
      </w:tr>
      <w:tr w:rsidR="00CC1281">
        <w:trPr>
          <w:cantSplit/>
          <w:trHeight w:val="1711"/>
          <w:jc w:val="center"/>
        </w:trPr>
        <w:tc>
          <w:tcPr>
            <w:tcW w:w="820" w:type="dxa"/>
            <w:vMerge w:val="restart"/>
            <w:vAlign w:val="center"/>
          </w:tcPr>
          <w:p w:rsidR="00CC1281" w:rsidRDefault="00BA47A5">
            <w:pPr>
              <w:tabs>
                <w:tab w:val="left" w:pos="900"/>
              </w:tabs>
              <w:jc w:val="center"/>
              <w:rPr>
                <w:rFonts w:eastAsia="仿宋_GB2312"/>
                <w:b/>
                <w:bCs/>
                <w:szCs w:val="21"/>
              </w:rPr>
            </w:pPr>
            <w:r>
              <w:rPr>
                <w:rFonts w:eastAsia="仿宋_GB2312"/>
                <w:b/>
                <w:bCs/>
                <w:szCs w:val="21"/>
              </w:rPr>
              <w:t>办</w:t>
            </w:r>
          </w:p>
          <w:p w:rsidR="00CC1281" w:rsidRDefault="00BA47A5">
            <w:pPr>
              <w:tabs>
                <w:tab w:val="left" w:pos="900"/>
              </w:tabs>
              <w:jc w:val="center"/>
              <w:rPr>
                <w:rFonts w:eastAsia="仿宋_GB2312"/>
                <w:b/>
                <w:bCs/>
                <w:szCs w:val="21"/>
              </w:rPr>
            </w:pPr>
            <w:r>
              <w:rPr>
                <w:rFonts w:eastAsia="仿宋_GB2312"/>
                <w:b/>
                <w:bCs/>
                <w:szCs w:val="21"/>
              </w:rPr>
              <w:t>学</w:t>
            </w:r>
          </w:p>
          <w:p w:rsidR="00CC1281" w:rsidRDefault="00BA47A5">
            <w:pPr>
              <w:tabs>
                <w:tab w:val="left" w:pos="900"/>
              </w:tabs>
              <w:jc w:val="center"/>
              <w:rPr>
                <w:rFonts w:eastAsia="仿宋_GB2312"/>
                <w:b/>
                <w:bCs/>
                <w:szCs w:val="21"/>
              </w:rPr>
            </w:pPr>
            <w:r>
              <w:rPr>
                <w:rFonts w:eastAsia="仿宋_GB2312"/>
                <w:b/>
                <w:bCs/>
                <w:szCs w:val="21"/>
              </w:rPr>
              <w:t>思</w:t>
            </w:r>
          </w:p>
          <w:p w:rsidR="00CC1281" w:rsidRDefault="00BA47A5">
            <w:pPr>
              <w:tabs>
                <w:tab w:val="left" w:pos="900"/>
              </w:tabs>
              <w:jc w:val="center"/>
              <w:rPr>
                <w:rFonts w:eastAsia="仿宋_GB2312"/>
                <w:b/>
                <w:bCs/>
                <w:szCs w:val="21"/>
              </w:rPr>
            </w:pPr>
            <w:r>
              <w:rPr>
                <w:rFonts w:eastAsia="仿宋_GB2312"/>
                <w:b/>
                <w:bCs/>
                <w:szCs w:val="21"/>
              </w:rPr>
              <w:t>路</w:t>
            </w:r>
          </w:p>
          <w:p w:rsidR="00CC1281" w:rsidRDefault="00BA47A5">
            <w:pPr>
              <w:tabs>
                <w:tab w:val="left" w:pos="900"/>
              </w:tabs>
              <w:jc w:val="center"/>
              <w:rPr>
                <w:rFonts w:eastAsia="仿宋_GB2312"/>
                <w:b/>
                <w:bCs/>
                <w:szCs w:val="21"/>
              </w:rPr>
            </w:pPr>
            <w:r>
              <w:rPr>
                <w:rFonts w:eastAsia="仿宋_GB2312"/>
                <w:b/>
                <w:bCs/>
                <w:szCs w:val="21"/>
              </w:rPr>
              <w:t>与</w:t>
            </w:r>
          </w:p>
          <w:p w:rsidR="00CC1281" w:rsidRDefault="00BA47A5">
            <w:pPr>
              <w:tabs>
                <w:tab w:val="left" w:pos="900"/>
              </w:tabs>
              <w:jc w:val="center"/>
              <w:rPr>
                <w:rFonts w:eastAsia="仿宋_GB2312"/>
                <w:b/>
                <w:bCs/>
                <w:szCs w:val="21"/>
              </w:rPr>
            </w:pPr>
            <w:r>
              <w:rPr>
                <w:rFonts w:eastAsia="仿宋_GB2312"/>
                <w:b/>
                <w:bCs/>
                <w:szCs w:val="21"/>
              </w:rPr>
              <w:t>领</w:t>
            </w:r>
          </w:p>
          <w:p w:rsidR="00CC1281" w:rsidRDefault="00BA47A5">
            <w:pPr>
              <w:tabs>
                <w:tab w:val="left" w:pos="900"/>
              </w:tabs>
              <w:jc w:val="center"/>
              <w:rPr>
                <w:rFonts w:eastAsia="仿宋_GB2312"/>
                <w:b/>
                <w:bCs/>
                <w:szCs w:val="21"/>
              </w:rPr>
            </w:pPr>
            <w:r>
              <w:rPr>
                <w:rFonts w:eastAsia="仿宋_GB2312"/>
                <w:b/>
                <w:bCs/>
                <w:szCs w:val="21"/>
              </w:rPr>
              <w:t>导</w:t>
            </w:r>
          </w:p>
          <w:p w:rsidR="00CC1281" w:rsidRDefault="00BA47A5">
            <w:pPr>
              <w:tabs>
                <w:tab w:val="left" w:pos="900"/>
              </w:tabs>
              <w:jc w:val="center"/>
              <w:rPr>
                <w:rFonts w:eastAsia="仿宋_GB2312"/>
                <w:b/>
                <w:bCs/>
                <w:szCs w:val="21"/>
              </w:rPr>
            </w:pPr>
            <w:r>
              <w:rPr>
                <w:rFonts w:eastAsia="仿宋_GB2312"/>
                <w:b/>
                <w:bCs/>
                <w:szCs w:val="21"/>
              </w:rPr>
              <w:t>作</w:t>
            </w:r>
          </w:p>
          <w:p w:rsidR="00CC1281" w:rsidRDefault="00BA47A5">
            <w:pPr>
              <w:tabs>
                <w:tab w:val="left" w:pos="900"/>
              </w:tabs>
              <w:jc w:val="center"/>
              <w:rPr>
                <w:rFonts w:eastAsia="仿宋_GB2312"/>
                <w:b/>
                <w:bCs/>
                <w:color w:val="000000"/>
                <w:szCs w:val="21"/>
              </w:rPr>
            </w:pPr>
            <w:r>
              <w:rPr>
                <w:rFonts w:eastAsia="仿宋_GB2312"/>
                <w:b/>
                <w:bCs/>
                <w:szCs w:val="21"/>
              </w:rPr>
              <w:t>用</w:t>
            </w:r>
          </w:p>
        </w:tc>
        <w:tc>
          <w:tcPr>
            <w:tcW w:w="1286" w:type="dxa"/>
            <w:vAlign w:val="center"/>
          </w:tcPr>
          <w:p w:rsidR="00CC1281" w:rsidRDefault="00BA47A5">
            <w:pPr>
              <w:tabs>
                <w:tab w:val="left" w:pos="900"/>
              </w:tabs>
              <w:spacing w:line="340" w:lineRule="exact"/>
              <w:jc w:val="center"/>
              <w:rPr>
                <w:rFonts w:eastAsia="仿宋_GB2312"/>
                <w:szCs w:val="21"/>
              </w:rPr>
            </w:pPr>
            <w:r>
              <w:rPr>
                <w:rFonts w:eastAsia="仿宋_GB2312"/>
                <w:szCs w:val="21"/>
              </w:rPr>
              <w:t>1.1</w:t>
            </w:r>
          </w:p>
          <w:p w:rsidR="00CC1281" w:rsidRDefault="00BA47A5">
            <w:pPr>
              <w:tabs>
                <w:tab w:val="left" w:pos="900"/>
              </w:tabs>
              <w:spacing w:line="340" w:lineRule="exact"/>
              <w:jc w:val="center"/>
              <w:rPr>
                <w:rFonts w:eastAsia="仿宋_GB2312"/>
                <w:szCs w:val="21"/>
              </w:rPr>
            </w:pPr>
            <w:r>
              <w:rPr>
                <w:rFonts w:eastAsia="仿宋_GB2312"/>
                <w:szCs w:val="21"/>
              </w:rPr>
              <w:t>学校</w:t>
            </w:r>
          </w:p>
          <w:p w:rsidR="00CC1281" w:rsidRDefault="00BA47A5">
            <w:pPr>
              <w:tabs>
                <w:tab w:val="left" w:pos="900"/>
              </w:tabs>
              <w:spacing w:line="340" w:lineRule="exact"/>
              <w:jc w:val="center"/>
              <w:rPr>
                <w:rFonts w:eastAsia="仿宋_GB2312"/>
                <w:szCs w:val="21"/>
              </w:rPr>
            </w:pPr>
            <w:r>
              <w:rPr>
                <w:rFonts w:eastAsia="仿宋_GB2312"/>
                <w:szCs w:val="21"/>
              </w:rPr>
              <w:t>定位</w:t>
            </w:r>
          </w:p>
        </w:tc>
        <w:tc>
          <w:tcPr>
            <w:tcW w:w="2043" w:type="dxa"/>
            <w:vAlign w:val="center"/>
          </w:tcPr>
          <w:p w:rsidR="00CC1281" w:rsidRDefault="00BA47A5">
            <w:pPr>
              <w:tabs>
                <w:tab w:val="left" w:pos="900"/>
              </w:tabs>
              <w:spacing w:line="340" w:lineRule="exact"/>
              <w:ind w:left="210" w:hangingChars="100" w:hanging="210"/>
              <w:rPr>
                <w:rFonts w:eastAsia="仿宋_GB2312"/>
                <w:szCs w:val="21"/>
              </w:rPr>
            </w:pPr>
            <w:r>
              <w:rPr>
                <w:rFonts w:eastAsia="仿宋_GB2312"/>
                <w:szCs w:val="21"/>
              </w:rPr>
              <w:t xml:space="preserve">● </w:t>
            </w:r>
            <w:r>
              <w:rPr>
                <w:rFonts w:eastAsia="仿宋_GB2312"/>
                <w:szCs w:val="21"/>
              </w:rPr>
              <w:t>学校定位</w:t>
            </w:r>
          </w:p>
          <w:p w:rsidR="00CC1281" w:rsidRDefault="00BA47A5">
            <w:pPr>
              <w:tabs>
                <w:tab w:val="left" w:pos="900"/>
              </w:tabs>
              <w:spacing w:line="340" w:lineRule="exact"/>
              <w:ind w:leftChars="114" w:left="239"/>
              <w:rPr>
                <w:rFonts w:eastAsia="仿宋_GB2312"/>
                <w:szCs w:val="21"/>
              </w:rPr>
            </w:pPr>
            <w:r>
              <w:rPr>
                <w:rFonts w:eastAsia="仿宋_GB2312"/>
                <w:szCs w:val="21"/>
              </w:rPr>
              <w:t>与规划</w:t>
            </w:r>
            <w:r>
              <w:rPr>
                <w:rFonts w:eastAsia="黑体"/>
                <w:szCs w:val="21"/>
              </w:rPr>
              <w:t>[</w:t>
            </w:r>
            <w:r>
              <w:rPr>
                <w:rFonts w:eastAsia="黑体"/>
                <w:szCs w:val="21"/>
              </w:rPr>
              <w:t>注</w:t>
            </w:r>
            <w:r>
              <w:rPr>
                <w:rFonts w:eastAsia="黑体"/>
                <w:szCs w:val="21"/>
              </w:rPr>
              <w:t>1]</w:t>
            </w:r>
          </w:p>
        </w:tc>
        <w:tc>
          <w:tcPr>
            <w:tcW w:w="7363" w:type="dxa"/>
            <w:vAlign w:val="center"/>
          </w:tcPr>
          <w:p w:rsidR="00CC1281" w:rsidRDefault="00BA47A5">
            <w:pPr>
              <w:tabs>
                <w:tab w:val="left" w:pos="900"/>
              </w:tabs>
              <w:spacing w:line="340" w:lineRule="exact"/>
              <w:rPr>
                <w:rFonts w:eastAsia="仿宋_GB2312"/>
                <w:b/>
                <w:szCs w:val="21"/>
                <w:u w:val="single"/>
              </w:rPr>
            </w:pPr>
            <w:r>
              <w:rPr>
                <w:rFonts w:eastAsia="仿宋_GB2312"/>
                <w:szCs w:val="21"/>
              </w:rPr>
              <w:t>学校办学定位明确，发展目标清晰，能主动服务区域（行业）经济社会发展；规划科学合理，符合学校发展实际需要；</w:t>
            </w:r>
            <w:r>
              <w:rPr>
                <w:rFonts w:eastAsia="仿宋_GB2312" w:hint="eastAsia"/>
                <w:color w:val="FF0000"/>
                <w:szCs w:val="21"/>
              </w:rPr>
              <w:t>坚持内涵式发展</w:t>
            </w:r>
            <w:r>
              <w:rPr>
                <w:rFonts w:eastAsia="仿宋_GB2312" w:hint="eastAsia"/>
                <w:color w:val="FF0000"/>
                <w:szCs w:val="21"/>
              </w:rPr>
              <w:t>,</w:t>
            </w:r>
            <w:r>
              <w:rPr>
                <w:rFonts w:eastAsia="仿宋_GB2312"/>
                <w:szCs w:val="21"/>
              </w:rPr>
              <w:t>注重办学特色培育。</w:t>
            </w:r>
          </w:p>
        </w:tc>
        <w:tc>
          <w:tcPr>
            <w:tcW w:w="3274" w:type="dxa"/>
            <w:vAlign w:val="center"/>
          </w:tcPr>
          <w:p w:rsidR="00CC1281" w:rsidRDefault="00BA47A5">
            <w:pPr>
              <w:tabs>
                <w:tab w:val="left" w:pos="900"/>
              </w:tabs>
              <w:spacing w:line="340" w:lineRule="exact"/>
              <w:rPr>
                <w:rFonts w:eastAsia="仿宋_GB2312"/>
                <w:szCs w:val="21"/>
              </w:rPr>
            </w:pPr>
            <w:r>
              <w:rPr>
                <w:rFonts w:eastAsia="黑体"/>
                <w:szCs w:val="21"/>
              </w:rPr>
              <w:t>[</w:t>
            </w:r>
            <w:r>
              <w:rPr>
                <w:rFonts w:eastAsia="黑体"/>
                <w:szCs w:val="21"/>
              </w:rPr>
              <w:t>注</w:t>
            </w:r>
            <w:r>
              <w:rPr>
                <w:rFonts w:eastAsia="黑体"/>
                <w:szCs w:val="21"/>
              </w:rPr>
              <w:t xml:space="preserve">1] </w:t>
            </w:r>
            <w:r>
              <w:rPr>
                <w:rFonts w:eastAsia="仿宋_GB2312"/>
                <w:szCs w:val="21"/>
              </w:rPr>
              <w:t>学校规划包括学校教育事业发展规划、学科专业建设规划、师资队伍建设规划</w:t>
            </w:r>
            <w:r>
              <w:rPr>
                <w:rFonts w:eastAsia="仿宋_GB2312" w:hint="eastAsia"/>
                <w:szCs w:val="21"/>
              </w:rPr>
              <w:t>、</w:t>
            </w:r>
            <w:r>
              <w:rPr>
                <w:rFonts w:eastAsia="仿宋_GB2312"/>
                <w:szCs w:val="21"/>
              </w:rPr>
              <w:t>校园建设规划</w:t>
            </w:r>
            <w:r>
              <w:rPr>
                <w:rFonts w:eastAsia="仿宋_GB2312" w:hint="eastAsia"/>
                <w:color w:val="FF0000"/>
                <w:szCs w:val="21"/>
              </w:rPr>
              <w:t>和信息化建设规划</w:t>
            </w:r>
            <w:r>
              <w:rPr>
                <w:rFonts w:eastAsia="仿宋_GB2312"/>
                <w:szCs w:val="21"/>
              </w:rPr>
              <w:t>。</w:t>
            </w:r>
          </w:p>
        </w:tc>
      </w:tr>
      <w:tr w:rsidR="00CC1281">
        <w:trPr>
          <w:cantSplit/>
          <w:trHeight w:val="2781"/>
          <w:jc w:val="center"/>
        </w:trPr>
        <w:tc>
          <w:tcPr>
            <w:tcW w:w="820" w:type="dxa"/>
            <w:vMerge/>
          </w:tcPr>
          <w:p w:rsidR="00CC1281" w:rsidRDefault="00CC1281">
            <w:pPr>
              <w:tabs>
                <w:tab w:val="left" w:pos="900"/>
              </w:tabs>
              <w:spacing w:line="340" w:lineRule="exact"/>
              <w:jc w:val="center"/>
              <w:rPr>
                <w:rFonts w:eastAsia="仿宋_GB2312"/>
                <w:szCs w:val="21"/>
              </w:rPr>
            </w:pPr>
          </w:p>
        </w:tc>
        <w:tc>
          <w:tcPr>
            <w:tcW w:w="1286" w:type="dxa"/>
            <w:vAlign w:val="center"/>
          </w:tcPr>
          <w:p w:rsidR="00CC1281" w:rsidRDefault="00BA47A5">
            <w:pPr>
              <w:tabs>
                <w:tab w:val="left" w:pos="900"/>
              </w:tabs>
              <w:spacing w:line="340" w:lineRule="exact"/>
              <w:jc w:val="center"/>
              <w:rPr>
                <w:rFonts w:eastAsia="仿宋_GB2312"/>
                <w:szCs w:val="21"/>
              </w:rPr>
            </w:pPr>
            <w:r>
              <w:rPr>
                <w:rFonts w:eastAsia="仿宋_GB2312"/>
                <w:szCs w:val="21"/>
              </w:rPr>
              <w:t>1.2</w:t>
            </w:r>
          </w:p>
          <w:p w:rsidR="00CC1281" w:rsidRDefault="00BA47A5">
            <w:pPr>
              <w:tabs>
                <w:tab w:val="left" w:pos="900"/>
              </w:tabs>
              <w:spacing w:line="340" w:lineRule="exact"/>
              <w:jc w:val="center"/>
              <w:rPr>
                <w:rFonts w:eastAsia="仿宋_GB2312"/>
                <w:szCs w:val="21"/>
              </w:rPr>
            </w:pPr>
            <w:r>
              <w:rPr>
                <w:rFonts w:eastAsia="仿宋_GB2312"/>
                <w:szCs w:val="21"/>
              </w:rPr>
              <w:t>领导</w:t>
            </w:r>
          </w:p>
          <w:p w:rsidR="00CC1281" w:rsidRDefault="00BA47A5">
            <w:pPr>
              <w:tabs>
                <w:tab w:val="left" w:pos="900"/>
              </w:tabs>
              <w:spacing w:line="340" w:lineRule="exact"/>
              <w:jc w:val="center"/>
              <w:rPr>
                <w:rFonts w:eastAsia="仿宋_GB2312"/>
                <w:szCs w:val="21"/>
              </w:rPr>
            </w:pPr>
            <w:r>
              <w:rPr>
                <w:rFonts w:eastAsia="仿宋_GB2312"/>
                <w:szCs w:val="21"/>
              </w:rPr>
              <w:t>作用</w:t>
            </w:r>
          </w:p>
        </w:tc>
        <w:tc>
          <w:tcPr>
            <w:tcW w:w="2043" w:type="dxa"/>
            <w:vAlign w:val="center"/>
          </w:tcPr>
          <w:p w:rsidR="00CC1281" w:rsidRDefault="00BA47A5">
            <w:pPr>
              <w:tabs>
                <w:tab w:val="left" w:pos="900"/>
              </w:tabs>
              <w:spacing w:line="340" w:lineRule="exact"/>
              <w:rPr>
                <w:rFonts w:eastAsia="仿宋_GB2312"/>
                <w:szCs w:val="21"/>
              </w:rPr>
            </w:pPr>
            <w:r>
              <w:rPr>
                <w:rFonts w:eastAsia="仿宋_GB2312"/>
                <w:szCs w:val="21"/>
              </w:rPr>
              <w:t xml:space="preserve">● </w:t>
            </w:r>
            <w:r>
              <w:rPr>
                <w:rFonts w:eastAsia="仿宋_GB2312"/>
                <w:szCs w:val="21"/>
              </w:rPr>
              <w:t>领导能力</w:t>
            </w:r>
          </w:p>
          <w:p w:rsidR="00CC1281" w:rsidRDefault="00CC1281">
            <w:pPr>
              <w:tabs>
                <w:tab w:val="left" w:pos="900"/>
              </w:tabs>
              <w:spacing w:line="340" w:lineRule="exact"/>
              <w:rPr>
                <w:rFonts w:eastAsia="仿宋_GB2312"/>
                <w:szCs w:val="21"/>
              </w:rPr>
            </w:pPr>
          </w:p>
          <w:p w:rsidR="00CC1281" w:rsidRDefault="00CC1281">
            <w:pPr>
              <w:tabs>
                <w:tab w:val="left" w:pos="900"/>
              </w:tabs>
              <w:spacing w:line="340" w:lineRule="exact"/>
              <w:rPr>
                <w:rFonts w:eastAsia="仿宋_GB2312"/>
                <w:szCs w:val="21"/>
              </w:rPr>
            </w:pPr>
          </w:p>
          <w:p w:rsidR="00CC1281" w:rsidRDefault="00CC1281">
            <w:pPr>
              <w:tabs>
                <w:tab w:val="left" w:pos="900"/>
              </w:tabs>
              <w:spacing w:line="340" w:lineRule="exact"/>
              <w:rPr>
                <w:rFonts w:eastAsia="仿宋_GB2312"/>
                <w:szCs w:val="21"/>
              </w:rPr>
            </w:pPr>
          </w:p>
          <w:p w:rsidR="00CC1281" w:rsidRDefault="00BA47A5">
            <w:pPr>
              <w:tabs>
                <w:tab w:val="left" w:pos="900"/>
              </w:tabs>
              <w:spacing w:line="340" w:lineRule="exact"/>
              <w:rPr>
                <w:rFonts w:eastAsia="仿宋_GB2312"/>
                <w:szCs w:val="21"/>
              </w:rPr>
            </w:pPr>
            <w:r>
              <w:rPr>
                <w:rFonts w:eastAsia="仿宋_GB2312"/>
                <w:szCs w:val="21"/>
              </w:rPr>
              <w:t xml:space="preserve">● </w:t>
            </w:r>
            <w:r>
              <w:rPr>
                <w:rFonts w:eastAsia="仿宋_GB2312"/>
                <w:szCs w:val="21"/>
              </w:rPr>
              <w:t>教学中心地位</w:t>
            </w:r>
          </w:p>
        </w:tc>
        <w:tc>
          <w:tcPr>
            <w:tcW w:w="7363" w:type="dxa"/>
            <w:vAlign w:val="center"/>
          </w:tcPr>
          <w:p w:rsidR="00CC1281" w:rsidRDefault="00BA47A5">
            <w:pPr>
              <w:tabs>
                <w:tab w:val="left" w:pos="900"/>
              </w:tabs>
              <w:spacing w:line="340" w:lineRule="exact"/>
              <w:rPr>
                <w:rFonts w:eastAsia="仿宋_GB2312"/>
                <w:szCs w:val="21"/>
              </w:rPr>
            </w:pPr>
            <w:r>
              <w:rPr>
                <w:rFonts w:eastAsia="仿宋_GB2312" w:hint="eastAsia"/>
                <w:color w:val="FF0000"/>
                <w:szCs w:val="21"/>
              </w:rPr>
              <w:t>加强党对学校的领导，</w:t>
            </w:r>
            <w:r>
              <w:rPr>
                <w:rFonts w:eastAsia="仿宋_GB2312"/>
                <w:szCs w:val="21"/>
              </w:rPr>
              <w:t>各级领导班子</w:t>
            </w:r>
            <w:r>
              <w:rPr>
                <w:rFonts w:eastAsia="仿宋_GB2312"/>
                <w:kern w:val="0"/>
                <w:szCs w:val="21"/>
              </w:rPr>
              <w:t>遵循高等教育办学和教学规律</w:t>
            </w:r>
            <w:r>
              <w:rPr>
                <w:rFonts w:eastAsia="仿宋_GB2312"/>
                <w:szCs w:val="21"/>
              </w:rPr>
              <w:t>，</w:t>
            </w:r>
            <w:r>
              <w:rPr>
                <w:rFonts w:eastAsia="仿宋_GB2312" w:hint="eastAsia"/>
                <w:color w:val="FF0000"/>
                <w:kern w:val="0"/>
                <w:szCs w:val="21"/>
              </w:rPr>
              <w:t>确立主动服务区域（行业）经济社会发展，</w:t>
            </w:r>
            <w:r>
              <w:rPr>
                <w:rFonts w:eastAsia="仿宋_GB2312"/>
                <w:kern w:val="0"/>
                <w:szCs w:val="21"/>
              </w:rPr>
              <w:t>认真</w:t>
            </w:r>
            <w:r>
              <w:rPr>
                <w:rFonts w:eastAsia="仿宋_GB2312"/>
                <w:szCs w:val="21"/>
              </w:rPr>
              <w:t>落实学校发展规划和目标，教育教学管理能力较强。</w:t>
            </w:r>
          </w:p>
          <w:p w:rsidR="00CC1281" w:rsidRDefault="00CC1281">
            <w:pPr>
              <w:tabs>
                <w:tab w:val="left" w:pos="900"/>
              </w:tabs>
              <w:spacing w:line="340" w:lineRule="exact"/>
              <w:rPr>
                <w:rFonts w:eastAsia="仿宋_GB2312"/>
                <w:szCs w:val="21"/>
              </w:rPr>
            </w:pPr>
          </w:p>
          <w:p w:rsidR="00CC1281" w:rsidRDefault="00BA47A5">
            <w:pPr>
              <w:tabs>
                <w:tab w:val="left" w:pos="900"/>
              </w:tabs>
              <w:spacing w:line="340" w:lineRule="exact"/>
              <w:rPr>
                <w:rFonts w:eastAsia="仿宋_GB2312"/>
                <w:szCs w:val="21"/>
              </w:rPr>
            </w:pPr>
            <w:r>
              <w:rPr>
                <w:rFonts w:eastAsia="仿宋_GB2312"/>
                <w:kern w:val="0"/>
                <w:szCs w:val="21"/>
              </w:rPr>
              <w:t>有以提高质量为核心、落实教学工作中心地位的政策与措施，重视建立并完善内部教学质量保障体系；各级教学管理人员责任明确，各职能部门服务人才培养情况好，师生基本满意。</w:t>
            </w:r>
          </w:p>
        </w:tc>
        <w:tc>
          <w:tcPr>
            <w:tcW w:w="3274" w:type="dxa"/>
          </w:tcPr>
          <w:p w:rsidR="00CC1281" w:rsidRDefault="00CC1281">
            <w:pPr>
              <w:tabs>
                <w:tab w:val="left" w:pos="900"/>
              </w:tabs>
              <w:spacing w:line="340" w:lineRule="exact"/>
              <w:rPr>
                <w:rFonts w:eastAsia="仿宋_GB2312"/>
                <w:szCs w:val="21"/>
              </w:rPr>
            </w:pPr>
          </w:p>
        </w:tc>
      </w:tr>
      <w:tr w:rsidR="00CC1281">
        <w:trPr>
          <w:cantSplit/>
          <w:trHeight w:val="2637"/>
          <w:jc w:val="center"/>
        </w:trPr>
        <w:tc>
          <w:tcPr>
            <w:tcW w:w="820" w:type="dxa"/>
            <w:vMerge/>
          </w:tcPr>
          <w:p w:rsidR="00CC1281" w:rsidRDefault="00CC1281">
            <w:pPr>
              <w:tabs>
                <w:tab w:val="left" w:pos="900"/>
              </w:tabs>
              <w:spacing w:line="340" w:lineRule="exact"/>
              <w:jc w:val="center"/>
              <w:rPr>
                <w:rFonts w:eastAsia="仿宋_GB2312"/>
                <w:szCs w:val="21"/>
              </w:rPr>
            </w:pPr>
          </w:p>
        </w:tc>
        <w:tc>
          <w:tcPr>
            <w:tcW w:w="1286" w:type="dxa"/>
            <w:vAlign w:val="center"/>
          </w:tcPr>
          <w:p w:rsidR="00CC1281" w:rsidRDefault="00BA47A5">
            <w:pPr>
              <w:tabs>
                <w:tab w:val="left" w:pos="900"/>
              </w:tabs>
              <w:spacing w:line="340" w:lineRule="exact"/>
              <w:jc w:val="center"/>
              <w:rPr>
                <w:rFonts w:eastAsia="仿宋_GB2312"/>
                <w:szCs w:val="21"/>
              </w:rPr>
            </w:pPr>
            <w:r>
              <w:rPr>
                <w:rFonts w:eastAsia="仿宋_GB2312"/>
                <w:szCs w:val="21"/>
              </w:rPr>
              <w:t>1.3</w:t>
            </w:r>
          </w:p>
          <w:p w:rsidR="00CC1281" w:rsidRDefault="00BA47A5">
            <w:pPr>
              <w:tabs>
                <w:tab w:val="left" w:pos="900"/>
              </w:tabs>
              <w:spacing w:line="340" w:lineRule="exact"/>
              <w:jc w:val="center"/>
              <w:rPr>
                <w:rFonts w:eastAsia="仿宋_GB2312"/>
                <w:szCs w:val="21"/>
              </w:rPr>
            </w:pPr>
            <w:r>
              <w:rPr>
                <w:rFonts w:eastAsia="仿宋_GB2312"/>
                <w:szCs w:val="21"/>
              </w:rPr>
              <w:t>人才</w:t>
            </w:r>
          </w:p>
          <w:p w:rsidR="00CC1281" w:rsidRDefault="00BA47A5">
            <w:pPr>
              <w:tabs>
                <w:tab w:val="left" w:pos="900"/>
              </w:tabs>
              <w:spacing w:line="340" w:lineRule="exact"/>
              <w:jc w:val="center"/>
              <w:rPr>
                <w:rFonts w:eastAsia="仿宋_GB2312"/>
                <w:szCs w:val="21"/>
              </w:rPr>
            </w:pPr>
            <w:r>
              <w:rPr>
                <w:rFonts w:eastAsia="仿宋_GB2312"/>
                <w:szCs w:val="21"/>
              </w:rPr>
              <w:t>培养</w:t>
            </w:r>
          </w:p>
          <w:p w:rsidR="00CC1281" w:rsidRDefault="00BA47A5">
            <w:pPr>
              <w:tabs>
                <w:tab w:val="left" w:pos="900"/>
              </w:tabs>
              <w:spacing w:line="340" w:lineRule="exact"/>
              <w:jc w:val="center"/>
              <w:rPr>
                <w:rFonts w:eastAsia="仿宋_GB2312"/>
                <w:b/>
                <w:szCs w:val="21"/>
                <w:u w:val="single"/>
              </w:rPr>
            </w:pPr>
            <w:r>
              <w:rPr>
                <w:rFonts w:eastAsia="仿宋_GB2312"/>
                <w:szCs w:val="21"/>
              </w:rPr>
              <w:t>模式</w:t>
            </w:r>
          </w:p>
        </w:tc>
        <w:tc>
          <w:tcPr>
            <w:tcW w:w="2043" w:type="dxa"/>
            <w:vAlign w:val="center"/>
          </w:tcPr>
          <w:p w:rsidR="00CC1281" w:rsidRDefault="00BA47A5">
            <w:pPr>
              <w:tabs>
                <w:tab w:val="left" w:pos="900"/>
              </w:tabs>
              <w:spacing w:line="340" w:lineRule="exact"/>
              <w:rPr>
                <w:rFonts w:eastAsia="仿宋_GB2312"/>
                <w:szCs w:val="21"/>
              </w:rPr>
            </w:pPr>
            <w:r>
              <w:rPr>
                <w:rFonts w:eastAsia="仿宋_GB2312"/>
                <w:szCs w:val="21"/>
              </w:rPr>
              <w:t xml:space="preserve">● </w:t>
            </w:r>
            <w:r>
              <w:rPr>
                <w:rFonts w:eastAsia="仿宋_GB2312"/>
                <w:szCs w:val="21"/>
              </w:rPr>
              <w:t>人才培养思路</w:t>
            </w:r>
          </w:p>
          <w:p w:rsidR="00CC1281" w:rsidRDefault="00CC1281">
            <w:pPr>
              <w:tabs>
                <w:tab w:val="left" w:pos="900"/>
              </w:tabs>
              <w:spacing w:line="340" w:lineRule="exact"/>
              <w:rPr>
                <w:rFonts w:eastAsia="仿宋_GB2312"/>
                <w:szCs w:val="21"/>
              </w:rPr>
            </w:pPr>
          </w:p>
          <w:p w:rsidR="00CC1281" w:rsidRDefault="00BA47A5">
            <w:pPr>
              <w:tabs>
                <w:tab w:val="left" w:pos="900"/>
              </w:tabs>
              <w:spacing w:line="340" w:lineRule="exact"/>
              <w:ind w:left="210" w:hangingChars="100" w:hanging="210"/>
              <w:rPr>
                <w:rFonts w:eastAsia="仿宋_GB2312"/>
                <w:szCs w:val="21"/>
              </w:rPr>
            </w:pPr>
            <w:r>
              <w:rPr>
                <w:rFonts w:eastAsia="仿宋_GB2312"/>
                <w:szCs w:val="21"/>
              </w:rPr>
              <w:t xml:space="preserve">● </w:t>
            </w:r>
            <w:r>
              <w:rPr>
                <w:rFonts w:eastAsia="仿宋_GB2312"/>
                <w:szCs w:val="21"/>
              </w:rPr>
              <w:t>产学研合作教育</w:t>
            </w:r>
          </w:p>
        </w:tc>
        <w:tc>
          <w:tcPr>
            <w:tcW w:w="7363" w:type="dxa"/>
            <w:vAlign w:val="center"/>
          </w:tcPr>
          <w:p w:rsidR="00CC1281" w:rsidRDefault="00BA47A5">
            <w:pPr>
              <w:tabs>
                <w:tab w:val="left" w:pos="900"/>
              </w:tabs>
              <w:spacing w:line="340" w:lineRule="exact"/>
              <w:rPr>
                <w:rFonts w:eastAsia="仿宋_GB2312"/>
                <w:kern w:val="0"/>
                <w:szCs w:val="21"/>
              </w:rPr>
            </w:pPr>
            <w:r>
              <w:rPr>
                <w:rFonts w:eastAsia="仿宋_GB2312" w:hint="eastAsia"/>
                <w:color w:val="FF0000"/>
                <w:kern w:val="0"/>
                <w:szCs w:val="21"/>
              </w:rPr>
              <w:t>落实立德树人根本任务，</w:t>
            </w:r>
            <w:r>
              <w:rPr>
                <w:rFonts w:eastAsia="仿宋_GB2312"/>
                <w:kern w:val="0"/>
                <w:szCs w:val="21"/>
              </w:rPr>
              <w:t>坚持育人为本，德育为先，能力为重，全面发展；</w:t>
            </w:r>
          </w:p>
          <w:p w:rsidR="00CC1281" w:rsidRDefault="00BA47A5">
            <w:pPr>
              <w:tabs>
                <w:tab w:val="left" w:pos="900"/>
              </w:tabs>
              <w:spacing w:line="340" w:lineRule="exact"/>
              <w:rPr>
                <w:rFonts w:eastAsia="仿宋_GB2312"/>
                <w:kern w:val="0"/>
                <w:szCs w:val="21"/>
              </w:rPr>
            </w:pPr>
            <w:r>
              <w:rPr>
                <w:rFonts w:eastAsia="仿宋_GB2312"/>
                <w:kern w:val="0"/>
                <w:szCs w:val="21"/>
              </w:rPr>
              <w:t>突出应用型人才培养，思路清晰，效果明显；</w:t>
            </w:r>
            <w:r>
              <w:rPr>
                <w:rFonts w:eastAsia="仿宋_GB2312" w:hint="eastAsia"/>
                <w:color w:val="FF0000"/>
                <w:kern w:val="0"/>
                <w:szCs w:val="21"/>
              </w:rPr>
              <w:t>以学生发展为中心，</w:t>
            </w:r>
            <w:r>
              <w:rPr>
                <w:rFonts w:eastAsia="仿宋_GB2312"/>
                <w:kern w:val="0"/>
                <w:szCs w:val="21"/>
              </w:rPr>
              <w:t>关注学生不同特点和个性差异，注重因材施教。</w:t>
            </w:r>
          </w:p>
          <w:p w:rsidR="00CC1281" w:rsidRDefault="00CC1281">
            <w:pPr>
              <w:tabs>
                <w:tab w:val="left" w:pos="900"/>
              </w:tabs>
              <w:spacing w:line="340" w:lineRule="exact"/>
              <w:rPr>
                <w:rFonts w:eastAsia="仿宋_GB2312"/>
                <w:szCs w:val="21"/>
              </w:rPr>
            </w:pPr>
          </w:p>
          <w:p w:rsidR="00CC1281" w:rsidRDefault="00BA47A5">
            <w:pPr>
              <w:tabs>
                <w:tab w:val="left" w:pos="900"/>
              </w:tabs>
              <w:spacing w:line="340" w:lineRule="exact"/>
              <w:rPr>
                <w:rFonts w:eastAsia="仿宋_GB2312"/>
                <w:szCs w:val="21"/>
              </w:rPr>
            </w:pPr>
            <w:r>
              <w:rPr>
                <w:rFonts w:eastAsia="仿宋_GB2312"/>
                <w:kern w:val="0"/>
                <w:szCs w:val="21"/>
              </w:rPr>
              <w:t>积极开展产学研合作教育，在与企（事）业或行业合作举办专业、共建教学资源、合作培养人才、合作就业等方面取得较好效果。</w:t>
            </w:r>
          </w:p>
        </w:tc>
        <w:tc>
          <w:tcPr>
            <w:tcW w:w="3274" w:type="dxa"/>
          </w:tcPr>
          <w:p w:rsidR="00CC1281" w:rsidRDefault="00CC1281">
            <w:pPr>
              <w:tabs>
                <w:tab w:val="left" w:pos="900"/>
              </w:tabs>
              <w:spacing w:line="340" w:lineRule="exact"/>
              <w:rPr>
                <w:rFonts w:eastAsia="仿宋_GB2312"/>
                <w:szCs w:val="21"/>
              </w:rPr>
            </w:pPr>
          </w:p>
        </w:tc>
      </w:tr>
    </w:tbl>
    <w:p w:rsidR="00CC1281" w:rsidRDefault="00CC1281">
      <w:pPr>
        <w:rPr>
          <w:szCs w:val="21"/>
        </w:r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09"/>
        <w:gridCol w:w="2017"/>
        <w:gridCol w:w="15"/>
        <w:gridCol w:w="7355"/>
        <w:gridCol w:w="3324"/>
        <w:gridCol w:w="15"/>
      </w:tblGrid>
      <w:tr w:rsidR="00CC1281">
        <w:trPr>
          <w:cantSplit/>
          <w:trHeight w:val="295"/>
          <w:jc w:val="center"/>
        </w:trPr>
        <w:tc>
          <w:tcPr>
            <w:tcW w:w="851" w:type="dxa"/>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一级</w:t>
            </w:r>
          </w:p>
          <w:p w:rsidR="00CC1281" w:rsidRDefault="00BA47A5">
            <w:pPr>
              <w:tabs>
                <w:tab w:val="left" w:pos="900"/>
              </w:tabs>
              <w:spacing w:line="340" w:lineRule="exact"/>
              <w:jc w:val="center"/>
              <w:rPr>
                <w:rFonts w:eastAsia="仿宋_GB2312"/>
                <w:b/>
                <w:bCs/>
                <w:szCs w:val="21"/>
              </w:rPr>
            </w:pPr>
            <w:r>
              <w:rPr>
                <w:rFonts w:eastAsia="仿宋_GB2312"/>
                <w:b/>
                <w:bCs/>
                <w:szCs w:val="21"/>
              </w:rPr>
              <w:t>指标</w:t>
            </w:r>
          </w:p>
        </w:tc>
        <w:tc>
          <w:tcPr>
            <w:tcW w:w="1209" w:type="dxa"/>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二级</w:t>
            </w:r>
          </w:p>
          <w:p w:rsidR="00CC1281" w:rsidRDefault="00BA47A5">
            <w:pPr>
              <w:tabs>
                <w:tab w:val="left" w:pos="900"/>
              </w:tabs>
              <w:spacing w:line="340" w:lineRule="exact"/>
              <w:jc w:val="center"/>
              <w:rPr>
                <w:rFonts w:eastAsia="仿宋_GB2312"/>
                <w:b/>
                <w:bCs/>
                <w:szCs w:val="21"/>
              </w:rPr>
            </w:pPr>
            <w:r>
              <w:rPr>
                <w:rFonts w:eastAsia="仿宋_GB2312"/>
                <w:b/>
                <w:bCs/>
                <w:szCs w:val="21"/>
              </w:rPr>
              <w:t>指标</w:t>
            </w:r>
          </w:p>
        </w:tc>
        <w:tc>
          <w:tcPr>
            <w:tcW w:w="2032" w:type="dxa"/>
            <w:gridSpan w:val="2"/>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主</w:t>
            </w:r>
            <w:r>
              <w:rPr>
                <w:rFonts w:eastAsia="仿宋_GB2312"/>
                <w:b/>
                <w:bCs/>
                <w:szCs w:val="21"/>
              </w:rPr>
              <w:t xml:space="preserve">  </w:t>
            </w:r>
            <w:r>
              <w:rPr>
                <w:rFonts w:eastAsia="仿宋_GB2312"/>
                <w:b/>
                <w:bCs/>
                <w:szCs w:val="21"/>
              </w:rPr>
              <w:t>要</w:t>
            </w:r>
          </w:p>
          <w:p w:rsidR="00CC1281" w:rsidRDefault="00BA47A5">
            <w:pPr>
              <w:tabs>
                <w:tab w:val="left" w:pos="900"/>
              </w:tabs>
              <w:spacing w:line="340" w:lineRule="exact"/>
              <w:jc w:val="center"/>
              <w:rPr>
                <w:rFonts w:eastAsia="仿宋_GB2312"/>
                <w:b/>
                <w:bCs/>
                <w:szCs w:val="21"/>
              </w:rPr>
            </w:pPr>
            <w:r>
              <w:rPr>
                <w:rFonts w:eastAsia="仿宋_GB2312"/>
                <w:b/>
                <w:bCs/>
                <w:szCs w:val="21"/>
              </w:rPr>
              <w:t>观测点</w:t>
            </w:r>
          </w:p>
        </w:tc>
        <w:tc>
          <w:tcPr>
            <w:tcW w:w="7355" w:type="dxa"/>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基</w:t>
            </w:r>
            <w:r>
              <w:rPr>
                <w:rFonts w:eastAsia="仿宋_GB2312"/>
                <w:b/>
                <w:bCs/>
                <w:szCs w:val="21"/>
              </w:rPr>
              <w:t xml:space="preserve">   </w:t>
            </w:r>
            <w:r>
              <w:rPr>
                <w:rFonts w:eastAsia="仿宋_GB2312"/>
                <w:b/>
                <w:bCs/>
                <w:szCs w:val="21"/>
              </w:rPr>
              <w:t>本</w:t>
            </w:r>
            <w:r>
              <w:rPr>
                <w:rFonts w:eastAsia="仿宋_GB2312"/>
                <w:b/>
                <w:bCs/>
                <w:szCs w:val="21"/>
              </w:rPr>
              <w:t xml:space="preserve">   </w:t>
            </w:r>
            <w:r>
              <w:rPr>
                <w:rFonts w:eastAsia="仿宋_GB2312"/>
                <w:b/>
                <w:bCs/>
                <w:szCs w:val="21"/>
              </w:rPr>
              <w:t>要</w:t>
            </w:r>
            <w:r>
              <w:rPr>
                <w:rFonts w:eastAsia="仿宋_GB2312"/>
                <w:b/>
                <w:bCs/>
                <w:szCs w:val="21"/>
              </w:rPr>
              <w:t xml:space="preserve">   </w:t>
            </w:r>
            <w:r>
              <w:rPr>
                <w:rFonts w:eastAsia="仿宋_GB2312"/>
                <w:b/>
                <w:bCs/>
                <w:szCs w:val="21"/>
              </w:rPr>
              <w:t>求</w:t>
            </w:r>
            <w:r>
              <w:rPr>
                <w:rFonts w:eastAsia="仿宋_GB2312"/>
                <w:b/>
                <w:bCs/>
                <w:szCs w:val="21"/>
              </w:rPr>
              <w:t xml:space="preserve"> </w:t>
            </w:r>
          </w:p>
        </w:tc>
        <w:tc>
          <w:tcPr>
            <w:tcW w:w="3339" w:type="dxa"/>
            <w:gridSpan w:val="2"/>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备</w:t>
            </w:r>
            <w:r>
              <w:rPr>
                <w:rFonts w:eastAsia="仿宋_GB2312"/>
                <w:b/>
                <w:bCs/>
                <w:szCs w:val="21"/>
              </w:rPr>
              <w:t xml:space="preserve">    </w:t>
            </w:r>
            <w:r>
              <w:rPr>
                <w:rFonts w:eastAsia="仿宋_GB2312"/>
                <w:b/>
                <w:bCs/>
                <w:szCs w:val="21"/>
              </w:rPr>
              <w:t>注</w:t>
            </w:r>
          </w:p>
        </w:tc>
      </w:tr>
      <w:tr w:rsidR="00CC1281">
        <w:trPr>
          <w:gridAfter w:val="1"/>
          <w:wAfter w:w="15" w:type="dxa"/>
          <w:cantSplit/>
          <w:trHeight w:val="2634"/>
          <w:jc w:val="center"/>
        </w:trPr>
        <w:tc>
          <w:tcPr>
            <w:tcW w:w="851" w:type="dxa"/>
            <w:vMerge w:val="restart"/>
            <w:vAlign w:val="center"/>
          </w:tcPr>
          <w:p w:rsidR="00CC1281" w:rsidRDefault="00BA47A5">
            <w:pPr>
              <w:tabs>
                <w:tab w:val="left" w:pos="900"/>
              </w:tabs>
              <w:jc w:val="center"/>
              <w:rPr>
                <w:rFonts w:eastAsia="仿宋_GB2312"/>
                <w:b/>
                <w:bCs/>
                <w:szCs w:val="21"/>
              </w:rPr>
            </w:pPr>
            <w:r>
              <w:rPr>
                <w:rFonts w:eastAsia="仿宋_GB2312"/>
                <w:b/>
                <w:bCs/>
                <w:szCs w:val="21"/>
              </w:rPr>
              <w:t>教</w:t>
            </w:r>
          </w:p>
          <w:p w:rsidR="00CC1281" w:rsidRDefault="00BA47A5">
            <w:pPr>
              <w:tabs>
                <w:tab w:val="left" w:pos="900"/>
              </w:tabs>
              <w:jc w:val="center"/>
              <w:rPr>
                <w:rFonts w:eastAsia="仿宋_GB2312"/>
                <w:b/>
                <w:bCs/>
                <w:szCs w:val="21"/>
              </w:rPr>
            </w:pPr>
            <w:r>
              <w:rPr>
                <w:rFonts w:eastAsia="仿宋_GB2312"/>
                <w:b/>
                <w:bCs/>
                <w:szCs w:val="21"/>
              </w:rPr>
              <w:t>师</w:t>
            </w:r>
          </w:p>
          <w:p w:rsidR="00CC1281" w:rsidRDefault="00BA47A5">
            <w:pPr>
              <w:tabs>
                <w:tab w:val="left" w:pos="900"/>
              </w:tabs>
              <w:jc w:val="center"/>
              <w:rPr>
                <w:rFonts w:eastAsia="仿宋_GB2312"/>
                <w:b/>
                <w:bCs/>
                <w:szCs w:val="21"/>
              </w:rPr>
            </w:pPr>
            <w:r>
              <w:rPr>
                <w:rFonts w:eastAsia="仿宋_GB2312"/>
                <w:b/>
                <w:bCs/>
                <w:szCs w:val="21"/>
              </w:rPr>
              <w:t>队</w:t>
            </w:r>
          </w:p>
          <w:p w:rsidR="00CC1281" w:rsidRDefault="00BA47A5">
            <w:pPr>
              <w:tabs>
                <w:tab w:val="left" w:pos="900"/>
              </w:tabs>
              <w:jc w:val="center"/>
              <w:rPr>
                <w:rFonts w:eastAsia="仿宋_GB2312"/>
                <w:b/>
                <w:bCs/>
                <w:szCs w:val="21"/>
              </w:rPr>
            </w:pPr>
            <w:r>
              <w:rPr>
                <w:rFonts w:eastAsia="仿宋_GB2312"/>
                <w:b/>
                <w:bCs/>
                <w:szCs w:val="21"/>
              </w:rPr>
              <w:t>伍</w:t>
            </w:r>
          </w:p>
        </w:tc>
        <w:tc>
          <w:tcPr>
            <w:tcW w:w="1209" w:type="dxa"/>
            <w:vAlign w:val="center"/>
          </w:tcPr>
          <w:p w:rsidR="00CC1281" w:rsidRDefault="00BA47A5">
            <w:pPr>
              <w:tabs>
                <w:tab w:val="left" w:pos="900"/>
              </w:tabs>
              <w:spacing w:line="340" w:lineRule="exact"/>
              <w:jc w:val="center"/>
              <w:rPr>
                <w:rFonts w:eastAsia="仿宋_GB2312"/>
                <w:szCs w:val="21"/>
              </w:rPr>
            </w:pPr>
            <w:r>
              <w:rPr>
                <w:rFonts w:eastAsia="仿宋_GB2312"/>
                <w:szCs w:val="21"/>
              </w:rPr>
              <w:t>2.1</w:t>
            </w:r>
          </w:p>
          <w:p w:rsidR="00CC1281" w:rsidRDefault="00BA47A5">
            <w:pPr>
              <w:tabs>
                <w:tab w:val="left" w:pos="900"/>
              </w:tabs>
              <w:spacing w:line="340" w:lineRule="exact"/>
              <w:jc w:val="center"/>
              <w:rPr>
                <w:rFonts w:eastAsia="仿宋_GB2312"/>
                <w:szCs w:val="21"/>
              </w:rPr>
            </w:pPr>
            <w:r>
              <w:rPr>
                <w:rFonts w:eastAsia="仿宋_GB2312"/>
                <w:szCs w:val="21"/>
              </w:rPr>
              <w:t>数量</w:t>
            </w:r>
          </w:p>
          <w:p w:rsidR="00CC1281" w:rsidRDefault="00BA47A5">
            <w:pPr>
              <w:tabs>
                <w:tab w:val="left" w:pos="900"/>
              </w:tabs>
              <w:spacing w:line="340" w:lineRule="exact"/>
              <w:jc w:val="center"/>
              <w:rPr>
                <w:rFonts w:eastAsia="仿宋_GB2312"/>
                <w:szCs w:val="21"/>
              </w:rPr>
            </w:pPr>
            <w:r>
              <w:rPr>
                <w:rFonts w:eastAsia="仿宋_GB2312"/>
                <w:szCs w:val="21"/>
              </w:rPr>
              <w:t>与结构</w:t>
            </w:r>
          </w:p>
        </w:tc>
        <w:tc>
          <w:tcPr>
            <w:tcW w:w="2017" w:type="dxa"/>
            <w:vAlign w:val="center"/>
          </w:tcPr>
          <w:p w:rsidR="00CC1281" w:rsidRDefault="00BA47A5">
            <w:pPr>
              <w:tabs>
                <w:tab w:val="left" w:pos="900"/>
              </w:tabs>
              <w:spacing w:line="340" w:lineRule="exact"/>
              <w:rPr>
                <w:rFonts w:eastAsia="仿宋_GB2312"/>
                <w:szCs w:val="21"/>
              </w:rPr>
            </w:pPr>
            <w:r>
              <w:rPr>
                <w:rFonts w:eastAsia="仿宋_GB2312"/>
                <w:szCs w:val="21"/>
              </w:rPr>
              <w:t xml:space="preserve">● </w:t>
            </w:r>
            <w:r>
              <w:rPr>
                <w:rFonts w:eastAsia="仿宋_GB2312"/>
                <w:szCs w:val="21"/>
              </w:rPr>
              <w:t>生师比</w:t>
            </w:r>
          </w:p>
          <w:p w:rsidR="00CC1281" w:rsidRDefault="00CC1281">
            <w:pPr>
              <w:tabs>
                <w:tab w:val="left" w:pos="900"/>
              </w:tabs>
              <w:spacing w:line="340" w:lineRule="exact"/>
              <w:rPr>
                <w:rFonts w:eastAsia="仿宋_GB2312"/>
                <w:szCs w:val="21"/>
              </w:rPr>
            </w:pPr>
          </w:p>
          <w:p w:rsidR="00CC1281" w:rsidRDefault="00CC1281">
            <w:pPr>
              <w:tabs>
                <w:tab w:val="left" w:pos="900"/>
              </w:tabs>
              <w:spacing w:line="340" w:lineRule="exact"/>
              <w:rPr>
                <w:rFonts w:eastAsia="仿宋_GB2312"/>
                <w:szCs w:val="21"/>
              </w:rPr>
            </w:pPr>
          </w:p>
          <w:p w:rsidR="00CC1281" w:rsidRDefault="00CC1281">
            <w:pPr>
              <w:tabs>
                <w:tab w:val="left" w:pos="900"/>
              </w:tabs>
              <w:spacing w:line="340" w:lineRule="exact"/>
              <w:rPr>
                <w:rFonts w:eastAsia="仿宋_GB2312"/>
                <w:szCs w:val="21"/>
              </w:rPr>
            </w:pPr>
          </w:p>
          <w:p w:rsidR="00CC1281" w:rsidRDefault="00BA47A5">
            <w:pPr>
              <w:tabs>
                <w:tab w:val="left" w:pos="900"/>
              </w:tabs>
              <w:spacing w:line="340" w:lineRule="exact"/>
              <w:rPr>
                <w:rFonts w:eastAsia="仿宋_GB2312"/>
                <w:szCs w:val="21"/>
              </w:rPr>
            </w:pPr>
            <w:r>
              <w:rPr>
                <w:rFonts w:eastAsia="仿宋_GB2312"/>
                <w:szCs w:val="21"/>
              </w:rPr>
              <w:t xml:space="preserve">● </w:t>
            </w:r>
            <w:r>
              <w:rPr>
                <w:rFonts w:eastAsia="仿宋_GB2312"/>
                <w:szCs w:val="21"/>
              </w:rPr>
              <w:t>队伍结构</w:t>
            </w:r>
          </w:p>
          <w:p w:rsidR="00CC1281" w:rsidRDefault="00CC1281">
            <w:pPr>
              <w:tabs>
                <w:tab w:val="left" w:pos="900"/>
              </w:tabs>
              <w:spacing w:line="340" w:lineRule="exact"/>
              <w:ind w:left="210" w:hangingChars="100" w:hanging="210"/>
              <w:rPr>
                <w:rFonts w:eastAsia="仿宋_GB2312"/>
                <w:szCs w:val="21"/>
              </w:rPr>
            </w:pPr>
          </w:p>
        </w:tc>
        <w:tc>
          <w:tcPr>
            <w:tcW w:w="7370" w:type="dxa"/>
            <w:gridSpan w:val="2"/>
            <w:vAlign w:val="center"/>
          </w:tcPr>
          <w:p w:rsidR="00CC1281" w:rsidRDefault="00BA47A5">
            <w:pPr>
              <w:rPr>
                <w:rFonts w:eastAsia="仿宋_GB2312"/>
                <w:szCs w:val="21"/>
              </w:rPr>
            </w:pPr>
            <w:r>
              <w:rPr>
                <w:rFonts w:eastAsia="仿宋_GB2312"/>
                <w:szCs w:val="21"/>
              </w:rPr>
              <w:t>全校生师比达到国家办学条件要求</w:t>
            </w:r>
            <w:r>
              <w:rPr>
                <w:rFonts w:eastAsia="黑体"/>
                <w:szCs w:val="21"/>
              </w:rPr>
              <w:t>[</w:t>
            </w:r>
            <w:r>
              <w:rPr>
                <w:rFonts w:eastAsia="黑体"/>
                <w:szCs w:val="21"/>
              </w:rPr>
              <w:t>注</w:t>
            </w:r>
            <w:r>
              <w:rPr>
                <w:rFonts w:eastAsia="黑体"/>
                <w:szCs w:val="21"/>
              </w:rPr>
              <w:t>2]</w:t>
            </w:r>
            <w:r>
              <w:rPr>
                <w:rFonts w:eastAsia="仿宋_GB2312"/>
                <w:szCs w:val="21"/>
              </w:rPr>
              <w:t>；</w:t>
            </w:r>
          </w:p>
          <w:p w:rsidR="00CC1281" w:rsidRDefault="00BA47A5">
            <w:pPr>
              <w:rPr>
                <w:rFonts w:eastAsia="仿宋_GB2312"/>
                <w:szCs w:val="21"/>
              </w:rPr>
            </w:pPr>
            <w:r>
              <w:rPr>
                <w:rFonts w:eastAsia="仿宋_GB2312"/>
                <w:szCs w:val="21"/>
              </w:rPr>
              <w:t>各专业的教师数量满足本专业教学需要；</w:t>
            </w:r>
          </w:p>
          <w:p w:rsidR="00CC1281" w:rsidRDefault="00BA47A5">
            <w:pPr>
              <w:rPr>
                <w:rFonts w:eastAsia="仿宋_GB2312"/>
                <w:color w:val="000000"/>
                <w:kern w:val="0"/>
                <w:szCs w:val="21"/>
              </w:rPr>
            </w:pPr>
            <w:r>
              <w:rPr>
                <w:rFonts w:eastAsia="仿宋_GB2312"/>
                <w:color w:val="000000"/>
                <w:kern w:val="0"/>
                <w:szCs w:val="21"/>
              </w:rPr>
              <w:t>合理的控制班级授课规模，有足够数量的教师参与学生学习辅导。</w:t>
            </w:r>
          </w:p>
          <w:p w:rsidR="00CC1281" w:rsidRDefault="00CC1281">
            <w:pPr>
              <w:tabs>
                <w:tab w:val="left" w:pos="900"/>
              </w:tabs>
              <w:spacing w:line="340" w:lineRule="exact"/>
              <w:rPr>
                <w:rFonts w:eastAsia="仿宋_GB2312"/>
                <w:szCs w:val="21"/>
              </w:rPr>
            </w:pPr>
          </w:p>
          <w:p w:rsidR="00CC1281" w:rsidRDefault="00BA47A5">
            <w:pPr>
              <w:tabs>
                <w:tab w:val="left" w:pos="900"/>
              </w:tabs>
              <w:spacing w:line="340" w:lineRule="exact"/>
              <w:rPr>
                <w:rFonts w:eastAsia="仿宋_GB2312"/>
                <w:kern w:val="0"/>
                <w:szCs w:val="21"/>
              </w:rPr>
            </w:pPr>
            <w:r>
              <w:rPr>
                <w:rFonts w:eastAsia="仿宋_GB2312"/>
                <w:kern w:val="0"/>
                <w:szCs w:val="21"/>
              </w:rPr>
              <w:t>专任教师中具有硕士学位、博士学位的比例</w:t>
            </w:r>
            <w:r>
              <w:rPr>
                <w:rFonts w:eastAsia="仿宋_GB2312"/>
                <w:kern w:val="0"/>
                <w:szCs w:val="21"/>
              </w:rPr>
              <w:t>≥50%</w:t>
            </w:r>
            <w:r>
              <w:rPr>
                <w:rFonts w:eastAsia="仿宋_GB2312"/>
                <w:kern w:val="0"/>
                <w:szCs w:val="21"/>
              </w:rPr>
              <w:t>；</w:t>
            </w:r>
          </w:p>
          <w:p w:rsidR="00CC1281" w:rsidRDefault="00BA47A5">
            <w:pPr>
              <w:rPr>
                <w:rFonts w:eastAsia="仿宋_GB2312"/>
                <w:szCs w:val="21"/>
              </w:rPr>
            </w:pPr>
            <w:r>
              <w:rPr>
                <w:rFonts w:eastAsia="仿宋_GB2312"/>
                <w:szCs w:val="21"/>
              </w:rPr>
              <w:t>在编的主讲教师中</w:t>
            </w:r>
            <w:r>
              <w:rPr>
                <w:rFonts w:eastAsia="仿宋_GB2312"/>
                <w:szCs w:val="21"/>
              </w:rPr>
              <w:t>90%</w:t>
            </w:r>
            <w:r>
              <w:rPr>
                <w:rFonts w:eastAsia="仿宋_GB2312"/>
                <w:szCs w:val="21"/>
              </w:rPr>
              <w:t>以上具有讲师及以上专业技术职务或具有硕士、博士学位，并通过岗前培训；</w:t>
            </w:r>
          </w:p>
          <w:p w:rsidR="00CC1281" w:rsidRDefault="00CC1281">
            <w:pPr>
              <w:tabs>
                <w:tab w:val="left" w:pos="900"/>
              </w:tabs>
              <w:spacing w:line="340" w:lineRule="exact"/>
              <w:rPr>
                <w:rFonts w:eastAsia="仿宋_GB2312"/>
                <w:i/>
                <w:color w:val="000000"/>
                <w:kern w:val="0"/>
                <w:szCs w:val="21"/>
                <w:u w:val="single"/>
              </w:rPr>
            </w:pPr>
          </w:p>
          <w:p w:rsidR="00CC1281" w:rsidRDefault="00BA47A5">
            <w:pPr>
              <w:tabs>
                <w:tab w:val="left" w:pos="900"/>
              </w:tabs>
              <w:spacing w:line="340" w:lineRule="exact"/>
              <w:rPr>
                <w:rFonts w:eastAsia="仿宋_GB2312"/>
                <w:color w:val="FF0000"/>
                <w:szCs w:val="21"/>
              </w:rPr>
            </w:pPr>
            <w:r>
              <w:rPr>
                <w:rFonts w:eastAsia="仿宋_GB2312"/>
                <w:kern w:val="0"/>
                <w:szCs w:val="21"/>
              </w:rPr>
              <w:t>教师队伍年龄、学历、专业技术职务等结构合理，有一定数量的具备专业（行业）职业资格和任职经历的教师，</w:t>
            </w:r>
            <w:r>
              <w:rPr>
                <w:rFonts w:eastAsia="仿宋_GB2312"/>
                <w:color w:val="000000"/>
                <w:kern w:val="0"/>
                <w:szCs w:val="21"/>
              </w:rPr>
              <w:t>整体素质</w:t>
            </w:r>
            <w:r>
              <w:rPr>
                <w:rFonts w:eastAsia="仿宋_GB2312"/>
                <w:kern w:val="0"/>
                <w:szCs w:val="21"/>
              </w:rPr>
              <w:t>能满足学校定位和人才培养目标的要求。</w:t>
            </w:r>
          </w:p>
        </w:tc>
        <w:tc>
          <w:tcPr>
            <w:tcW w:w="3324" w:type="dxa"/>
            <w:vAlign w:val="center"/>
          </w:tcPr>
          <w:p w:rsidR="00CC1281" w:rsidRDefault="00BA47A5">
            <w:pPr>
              <w:tabs>
                <w:tab w:val="left" w:pos="900"/>
              </w:tabs>
              <w:spacing w:line="340" w:lineRule="exact"/>
              <w:rPr>
                <w:rFonts w:eastAsia="仿宋_GB2312"/>
                <w:szCs w:val="21"/>
              </w:rPr>
            </w:pPr>
            <w:r>
              <w:rPr>
                <w:rFonts w:eastAsia="黑体"/>
                <w:szCs w:val="21"/>
              </w:rPr>
              <w:t>[</w:t>
            </w:r>
            <w:r>
              <w:rPr>
                <w:rFonts w:eastAsia="黑体"/>
                <w:szCs w:val="21"/>
              </w:rPr>
              <w:t>注</w:t>
            </w:r>
            <w:r>
              <w:rPr>
                <w:rFonts w:eastAsia="黑体"/>
                <w:szCs w:val="21"/>
              </w:rPr>
              <w:t>2]</w:t>
            </w:r>
            <w:r>
              <w:rPr>
                <w:rFonts w:eastAsia="仿宋_GB2312"/>
                <w:szCs w:val="21"/>
              </w:rPr>
              <w:t>参照教育部教发［</w:t>
            </w:r>
            <w:r>
              <w:rPr>
                <w:rFonts w:eastAsia="仿宋_GB2312"/>
                <w:szCs w:val="21"/>
              </w:rPr>
              <w:t>2004</w:t>
            </w:r>
            <w:r>
              <w:rPr>
                <w:rFonts w:eastAsia="仿宋_GB2312"/>
                <w:szCs w:val="21"/>
              </w:rPr>
              <w:t>］</w:t>
            </w:r>
            <w:r>
              <w:rPr>
                <w:rFonts w:eastAsia="仿宋_GB2312"/>
                <w:szCs w:val="21"/>
              </w:rPr>
              <w:t>2</w:t>
            </w:r>
            <w:r>
              <w:rPr>
                <w:rFonts w:eastAsia="仿宋_GB2312"/>
                <w:szCs w:val="21"/>
              </w:rPr>
              <w:t>号文件限制招生规定。</w:t>
            </w:r>
          </w:p>
        </w:tc>
      </w:tr>
      <w:tr w:rsidR="00CC1281">
        <w:trPr>
          <w:gridAfter w:val="1"/>
          <w:wAfter w:w="15" w:type="dxa"/>
          <w:cantSplit/>
          <w:trHeight w:val="2001"/>
          <w:jc w:val="center"/>
        </w:trPr>
        <w:tc>
          <w:tcPr>
            <w:tcW w:w="851" w:type="dxa"/>
            <w:vMerge/>
            <w:vAlign w:val="center"/>
          </w:tcPr>
          <w:p w:rsidR="00CC1281" w:rsidRDefault="00CC1281">
            <w:pPr>
              <w:tabs>
                <w:tab w:val="left" w:pos="900"/>
              </w:tabs>
              <w:jc w:val="center"/>
              <w:rPr>
                <w:rFonts w:eastAsia="仿宋_GB2312"/>
                <w:b/>
                <w:bCs/>
                <w:szCs w:val="21"/>
              </w:rPr>
            </w:pPr>
          </w:p>
        </w:tc>
        <w:tc>
          <w:tcPr>
            <w:tcW w:w="1209" w:type="dxa"/>
            <w:vAlign w:val="center"/>
          </w:tcPr>
          <w:p w:rsidR="00CC1281" w:rsidRDefault="00BA47A5">
            <w:pPr>
              <w:tabs>
                <w:tab w:val="left" w:pos="900"/>
              </w:tabs>
              <w:spacing w:line="340" w:lineRule="exact"/>
              <w:jc w:val="center"/>
              <w:rPr>
                <w:rFonts w:eastAsia="仿宋_GB2312"/>
                <w:szCs w:val="21"/>
              </w:rPr>
            </w:pPr>
            <w:r>
              <w:rPr>
                <w:rFonts w:eastAsia="仿宋_GB2312"/>
                <w:szCs w:val="21"/>
              </w:rPr>
              <w:t>2.2</w:t>
            </w:r>
          </w:p>
          <w:p w:rsidR="00CC1281" w:rsidRDefault="00BA47A5">
            <w:pPr>
              <w:tabs>
                <w:tab w:val="left" w:pos="900"/>
              </w:tabs>
              <w:spacing w:line="340" w:lineRule="exact"/>
              <w:jc w:val="center"/>
              <w:rPr>
                <w:rFonts w:eastAsia="仿宋_GB2312"/>
                <w:szCs w:val="21"/>
              </w:rPr>
            </w:pPr>
            <w:r>
              <w:rPr>
                <w:rFonts w:eastAsia="仿宋_GB2312"/>
                <w:szCs w:val="21"/>
              </w:rPr>
              <w:t>教育</w:t>
            </w:r>
          </w:p>
          <w:p w:rsidR="00CC1281" w:rsidRDefault="00BA47A5">
            <w:pPr>
              <w:tabs>
                <w:tab w:val="left" w:pos="900"/>
              </w:tabs>
              <w:spacing w:line="340" w:lineRule="exact"/>
              <w:jc w:val="center"/>
              <w:rPr>
                <w:rFonts w:eastAsia="仿宋_GB2312"/>
                <w:szCs w:val="21"/>
              </w:rPr>
            </w:pPr>
            <w:r>
              <w:rPr>
                <w:rFonts w:eastAsia="仿宋_GB2312"/>
                <w:szCs w:val="21"/>
              </w:rPr>
              <w:t>教学</w:t>
            </w:r>
          </w:p>
          <w:p w:rsidR="00CC1281" w:rsidRDefault="00BA47A5">
            <w:pPr>
              <w:tabs>
                <w:tab w:val="left" w:pos="900"/>
              </w:tabs>
              <w:spacing w:line="340" w:lineRule="exact"/>
              <w:jc w:val="center"/>
              <w:rPr>
                <w:rFonts w:eastAsia="仿宋_GB2312"/>
                <w:szCs w:val="21"/>
              </w:rPr>
            </w:pPr>
            <w:r>
              <w:rPr>
                <w:rFonts w:eastAsia="仿宋_GB2312"/>
                <w:szCs w:val="21"/>
              </w:rPr>
              <w:t>水平</w:t>
            </w:r>
          </w:p>
        </w:tc>
        <w:tc>
          <w:tcPr>
            <w:tcW w:w="2017" w:type="dxa"/>
            <w:vAlign w:val="center"/>
          </w:tcPr>
          <w:p w:rsidR="00CC1281" w:rsidRDefault="00BA47A5">
            <w:pPr>
              <w:tabs>
                <w:tab w:val="left" w:pos="900"/>
              </w:tabs>
              <w:spacing w:line="320" w:lineRule="exact"/>
              <w:rPr>
                <w:rFonts w:eastAsia="仿宋_GB2312"/>
                <w:szCs w:val="21"/>
              </w:rPr>
            </w:pPr>
            <w:r>
              <w:rPr>
                <w:rFonts w:eastAsia="仿宋_GB2312"/>
                <w:szCs w:val="21"/>
              </w:rPr>
              <w:t xml:space="preserve">● </w:t>
            </w:r>
            <w:r>
              <w:rPr>
                <w:rFonts w:eastAsia="仿宋_GB2312"/>
                <w:szCs w:val="21"/>
              </w:rPr>
              <w:t>师德水平</w:t>
            </w:r>
          </w:p>
          <w:p w:rsidR="00CC1281" w:rsidRDefault="00CC1281">
            <w:pPr>
              <w:tabs>
                <w:tab w:val="left" w:pos="900"/>
              </w:tabs>
              <w:spacing w:line="320" w:lineRule="exact"/>
              <w:rPr>
                <w:rFonts w:eastAsia="仿宋_GB2312"/>
                <w:szCs w:val="21"/>
              </w:rPr>
            </w:pPr>
          </w:p>
          <w:p w:rsidR="00CC1281" w:rsidRDefault="00CC1281">
            <w:pPr>
              <w:tabs>
                <w:tab w:val="left" w:pos="900"/>
              </w:tabs>
              <w:spacing w:line="320" w:lineRule="exact"/>
              <w:rPr>
                <w:rFonts w:eastAsia="仿宋_GB2312"/>
                <w:szCs w:val="21"/>
              </w:rPr>
            </w:pPr>
          </w:p>
          <w:p w:rsidR="00CC1281" w:rsidRDefault="00BA47A5">
            <w:pPr>
              <w:tabs>
                <w:tab w:val="left" w:pos="900"/>
              </w:tabs>
              <w:spacing w:line="320" w:lineRule="exact"/>
              <w:rPr>
                <w:rFonts w:eastAsia="仿宋_GB2312"/>
                <w:szCs w:val="21"/>
              </w:rPr>
            </w:pPr>
            <w:r>
              <w:rPr>
                <w:rFonts w:eastAsia="仿宋_GB2312"/>
                <w:szCs w:val="21"/>
              </w:rPr>
              <w:t xml:space="preserve">● </w:t>
            </w:r>
            <w:r>
              <w:rPr>
                <w:rFonts w:eastAsia="仿宋_GB2312"/>
                <w:szCs w:val="21"/>
              </w:rPr>
              <w:t>教学水平</w:t>
            </w:r>
          </w:p>
        </w:tc>
        <w:tc>
          <w:tcPr>
            <w:tcW w:w="7370" w:type="dxa"/>
            <w:gridSpan w:val="2"/>
            <w:vAlign w:val="center"/>
          </w:tcPr>
          <w:p w:rsidR="00CC1281" w:rsidRDefault="00BA47A5">
            <w:pPr>
              <w:tabs>
                <w:tab w:val="left" w:pos="900"/>
              </w:tabs>
              <w:spacing w:line="320" w:lineRule="exact"/>
              <w:rPr>
                <w:rFonts w:eastAsia="仿宋_GB2312"/>
                <w:kern w:val="0"/>
                <w:szCs w:val="21"/>
              </w:rPr>
            </w:pPr>
            <w:r>
              <w:rPr>
                <w:rFonts w:eastAsia="仿宋_GB2312"/>
                <w:kern w:val="0"/>
                <w:szCs w:val="21"/>
              </w:rPr>
              <w:t>履行教师岗位职责，教书育人，从严执教，</w:t>
            </w:r>
            <w:r>
              <w:rPr>
                <w:rFonts w:eastAsia="仿宋_GB2312"/>
                <w:color w:val="000000"/>
                <w:kern w:val="0"/>
                <w:szCs w:val="21"/>
              </w:rPr>
              <w:t>为人师表，</w:t>
            </w:r>
            <w:r>
              <w:rPr>
                <w:rFonts w:eastAsia="仿宋_GB2312"/>
                <w:kern w:val="0"/>
                <w:szCs w:val="21"/>
              </w:rPr>
              <w:t>严谨治学，遵守学术道德规范。</w:t>
            </w:r>
          </w:p>
          <w:p w:rsidR="00CC1281" w:rsidRDefault="00CC1281">
            <w:pPr>
              <w:tabs>
                <w:tab w:val="left" w:pos="900"/>
              </w:tabs>
              <w:spacing w:line="320" w:lineRule="exact"/>
              <w:rPr>
                <w:rFonts w:eastAsia="仿宋_GB2312"/>
                <w:kern w:val="0"/>
                <w:szCs w:val="21"/>
              </w:rPr>
            </w:pPr>
          </w:p>
          <w:p w:rsidR="00CC1281" w:rsidRDefault="00BA47A5">
            <w:pPr>
              <w:tabs>
                <w:tab w:val="left" w:pos="900"/>
              </w:tabs>
              <w:spacing w:line="320" w:lineRule="exact"/>
              <w:rPr>
                <w:rFonts w:eastAsia="仿宋_GB2312"/>
                <w:szCs w:val="21"/>
              </w:rPr>
            </w:pPr>
            <w:r>
              <w:rPr>
                <w:rFonts w:eastAsia="仿宋_GB2312" w:hint="eastAsia"/>
                <w:color w:val="FF0000"/>
                <w:kern w:val="0"/>
                <w:szCs w:val="21"/>
              </w:rPr>
              <w:t>建立引导教师投入教学的机制：</w:t>
            </w:r>
            <w:r>
              <w:rPr>
                <w:rFonts w:eastAsia="仿宋_GB2312"/>
                <w:color w:val="000000"/>
                <w:kern w:val="0"/>
                <w:szCs w:val="21"/>
              </w:rPr>
              <w:t>教师的课堂教学、实践指导总体上能满足人才培养目标的要求，</w:t>
            </w:r>
            <w:r>
              <w:rPr>
                <w:rFonts w:eastAsia="仿宋_GB2312" w:hint="eastAsia"/>
                <w:color w:val="FF0000"/>
                <w:kern w:val="0"/>
                <w:szCs w:val="21"/>
              </w:rPr>
              <w:t>教风和</w:t>
            </w:r>
            <w:r>
              <w:rPr>
                <w:rFonts w:eastAsia="仿宋_GB2312"/>
                <w:color w:val="000000"/>
                <w:kern w:val="0"/>
                <w:szCs w:val="21"/>
              </w:rPr>
              <w:t>教学效果较好，学生基本满意。</w:t>
            </w:r>
          </w:p>
        </w:tc>
        <w:tc>
          <w:tcPr>
            <w:tcW w:w="3324" w:type="dxa"/>
            <w:vAlign w:val="center"/>
          </w:tcPr>
          <w:p w:rsidR="00CC1281" w:rsidRDefault="00CC1281">
            <w:pPr>
              <w:tabs>
                <w:tab w:val="left" w:pos="900"/>
              </w:tabs>
              <w:spacing w:line="340" w:lineRule="exact"/>
              <w:rPr>
                <w:rFonts w:eastAsia="仿宋_GB2312"/>
                <w:szCs w:val="21"/>
              </w:rPr>
            </w:pPr>
          </w:p>
        </w:tc>
      </w:tr>
      <w:tr w:rsidR="00CC1281">
        <w:trPr>
          <w:gridAfter w:val="1"/>
          <w:wAfter w:w="15" w:type="dxa"/>
          <w:cantSplit/>
          <w:trHeight w:val="2156"/>
          <w:jc w:val="center"/>
        </w:trPr>
        <w:tc>
          <w:tcPr>
            <w:tcW w:w="851" w:type="dxa"/>
            <w:vMerge/>
            <w:vAlign w:val="center"/>
          </w:tcPr>
          <w:p w:rsidR="00CC1281" w:rsidRDefault="00CC1281">
            <w:pPr>
              <w:tabs>
                <w:tab w:val="left" w:pos="900"/>
              </w:tabs>
              <w:jc w:val="center"/>
              <w:rPr>
                <w:rFonts w:eastAsia="仿宋_GB2312"/>
                <w:szCs w:val="21"/>
              </w:rPr>
            </w:pPr>
          </w:p>
        </w:tc>
        <w:tc>
          <w:tcPr>
            <w:tcW w:w="1209" w:type="dxa"/>
            <w:vAlign w:val="center"/>
          </w:tcPr>
          <w:p w:rsidR="00CC1281" w:rsidRDefault="00BA47A5">
            <w:pPr>
              <w:tabs>
                <w:tab w:val="left" w:pos="900"/>
              </w:tabs>
              <w:spacing w:line="340" w:lineRule="exact"/>
              <w:jc w:val="center"/>
              <w:rPr>
                <w:rFonts w:eastAsia="仿宋_GB2312"/>
                <w:szCs w:val="21"/>
              </w:rPr>
            </w:pPr>
            <w:r>
              <w:rPr>
                <w:rFonts w:eastAsia="仿宋_GB2312"/>
                <w:szCs w:val="21"/>
              </w:rPr>
              <w:t>2.3</w:t>
            </w:r>
          </w:p>
          <w:p w:rsidR="00CC1281" w:rsidRDefault="00BA47A5">
            <w:pPr>
              <w:tabs>
                <w:tab w:val="left" w:pos="900"/>
              </w:tabs>
              <w:spacing w:line="340" w:lineRule="exact"/>
              <w:jc w:val="center"/>
              <w:rPr>
                <w:rFonts w:eastAsia="仿宋_GB2312"/>
                <w:szCs w:val="21"/>
              </w:rPr>
            </w:pPr>
            <w:r>
              <w:rPr>
                <w:rFonts w:eastAsia="仿宋_GB2312"/>
                <w:szCs w:val="21"/>
              </w:rPr>
              <w:t>培养</w:t>
            </w:r>
          </w:p>
          <w:p w:rsidR="00CC1281" w:rsidRDefault="00BA47A5">
            <w:pPr>
              <w:tabs>
                <w:tab w:val="left" w:pos="900"/>
              </w:tabs>
              <w:spacing w:line="340" w:lineRule="exact"/>
              <w:jc w:val="center"/>
              <w:rPr>
                <w:rFonts w:eastAsia="仿宋_GB2312"/>
                <w:szCs w:val="21"/>
              </w:rPr>
            </w:pPr>
            <w:r>
              <w:rPr>
                <w:rFonts w:eastAsia="仿宋_GB2312"/>
                <w:szCs w:val="21"/>
              </w:rPr>
              <w:t>培训</w:t>
            </w:r>
          </w:p>
        </w:tc>
        <w:tc>
          <w:tcPr>
            <w:tcW w:w="2017" w:type="dxa"/>
            <w:vAlign w:val="center"/>
          </w:tcPr>
          <w:p w:rsidR="00CC1281" w:rsidRDefault="00BA47A5">
            <w:pPr>
              <w:tabs>
                <w:tab w:val="left" w:pos="900"/>
              </w:tabs>
              <w:spacing w:line="340" w:lineRule="exact"/>
              <w:rPr>
                <w:rFonts w:eastAsia="仿宋_GB2312"/>
                <w:szCs w:val="21"/>
              </w:rPr>
            </w:pPr>
            <w:r>
              <w:rPr>
                <w:rFonts w:eastAsia="仿宋_GB2312"/>
                <w:szCs w:val="21"/>
              </w:rPr>
              <w:t xml:space="preserve">● </w:t>
            </w:r>
            <w:r>
              <w:rPr>
                <w:rFonts w:eastAsia="仿宋_GB2312"/>
                <w:szCs w:val="21"/>
              </w:rPr>
              <w:t>培养培训</w:t>
            </w:r>
          </w:p>
        </w:tc>
        <w:tc>
          <w:tcPr>
            <w:tcW w:w="7370" w:type="dxa"/>
            <w:gridSpan w:val="2"/>
            <w:vAlign w:val="center"/>
          </w:tcPr>
          <w:p w:rsidR="00CC1281" w:rsidRDefault="00BA47A5">
            <w:pPr>
              <w:tabs>
                <w:tab w:val="left" w:pos="900"/>
              </w:tabs>
              <w:spacing w:line="340" w:lineRule="exact"/>
              <w:rPr>
                <w:rFonts w:eastAsia="仿宋_GB2312"/>
                <w:color w:val="000000"/>
                <w:kern w:val="0"/>
                <w:szCs w:val="21"/>
              </w:rPr>
            </w:pPr>
            <w:r>
              <w:rPr>
                <w:rFonts w:eastAsia="仿宋_GB2312"/>
                <w:color w:val="000000"/>
                <w:kern w:val="0"/>
                <w:szCs w:val="21"/>
              </w:rPr>
              <w:t>有计划开展教学团队建设、专业带头人培养等工作，初见成效；</w:t>
            </w:r>
          </w:p>
          <w:p w:rsidR="00CC1281" w:rsidRDefault="00BA47A5">
            <w:pPr>
              <w:tabs>
                <w:tab w:val="left" w:pos="900"/>
              </w:tabs>
              <w:spacing w:line="340" w:lineRule="exact"/>
              <w:rPr>
                <w:rFonts w:eastAsia="仿宋_GB2312"/>
                <w:color w:val="000000"/>
                <w:kern w:val="0"/>
                <w:szCs w:val="21"/>
              </w:rPr>
            </w:pPr>
            <w:r>
              <w:rPr>
                <w:rFonts w:eastAsia="仿宋_GB2312"/>
                <w:color w:val="000000"/>
                <w:kern w:val="0"/>
                <w:szCs w:val="21"/>
              </w:rPr>
              <w:t>有提高教师教学水平和能力的措施</w:t>
            </w:r>
            <w:r>
              <w:rPr>
                <w:rFonts w:eastAsia="仿宋_GB2312" w:hint="eastAsia"/>
                <w:color w:val="000000"/>
                <w:kern w:val="0"/>
                <w:szCs w:val="21"/>
              </w:rPr>
              <w:t>，</w:t>
            </w:r>
            <w:r>
              <w:rPr>
                <w:rFonts w:eastAsia="仿宋_GB2312" w:hint="eastAsia"/>
                <w:color w:val="FF0000"/>
                <w:kern w:val="0"/>
                <w:szCs w:val="21"/>
              </w:rPr>
              <w:t>将课程育人作为教学督导和教师绩效考核的重要方面</w:t>
            </w:r>
            <w:r>
              <w:rPr>
                <w:rFonts w:eastAsia="仿宋_GB2312"/>
                <w:color w:val="000000"/>
                <w:kern w:val="0"/>
                <w:szCs w:val="21"/>
              </w:rPr>
              <w:t>；</w:t>
            </w:r>
          </w:p>
          <w:p w:rsidR="00CC1281" w:rsidRDefault="00BA47A5">
            <w:pPr>
              <w:tabs>
                <w:tab w:val="left" w:pos="900"/>
              </w:tabs>
              <w:spacing w:line="340" w:lineRule="exact"/>
              <w:rPr>
                <w:rFonts w:eastAsia="仿宋_GB2312"/>
                <w:color w:val="000000"/>
                <w:kern w:val="0"/>
                <w:szCs w:val="21"/>
              </w:rPr>
            </w:pPr>
            <w:r>
              <w:rPr>
                <w:rFonts w:eastAsia="仿宋_GB2312"/>
                <w:color w:val="000000"/>
                <w:kern w:val="0"/>
                <w:szCs w:val="21"/>
              </w:rPr>
              <w:t>有加强教师专业</w:t>
            </w:r>
            <w:r>
              <w:rPr>
                <w:rFonts w:eastAsia="仿宋_GB2312"/>
                <w:kern w:val="0"/>
                <w:szCs w:val="21"/>
              </w:rPr>
              <w:t>职业资格和任职经历</w:t>
            </w:r>
            <w:r>
              <w:rPr>
                <w:rFonts w:eastAsia="仿宋_GB2312"/>
                <w:color w:val="000000"/>
                <w:kern w:val="0"/>
                <w:szCs w:val="21"/>
              </w:rPr>
              <w:t>培养的措施，效果较好；</w:t>
            </w:r>
          </w:p>
          <w:p w:rsidR="00CC1281" w:rsidRDefault="00BA47A5">
            <w:pPr>
              <w:tabs>
                <w:tab w:val="left" w:pos="900"/>
              </w:tabs>
              <w:spacing w:line="340" w:lineRule="exact"/>
              <w:rPr>
                <w:rFonts w:eastAsia="仿宋_GB2312"/>
                <w:szCs w:val="21"/>
              </w:rPr>
            </w:pPr>
            <w:r>
              <w:rPr>
                <w:rFonts w:eastAsia="仿宋_GB2312"/>
                <w:color w:val="000000"/>
                <w:kern w:val="0"/>
                <w:szCs w:val="21"/>
              </w:rPr>
              <w:t>重视青年教师培训和专业发展，有规划、有措施、有实效。</w:t>
            </w:r>
          </w:p>
        </w:tc>
        <w:tc>
          <w:tcPr>
            <w:tcW w:w="3324" w:type="dxa"/>
            <w:vAlign w:val="center"/>
          </w:tcPr>
          <w:p w:rsidR="00CC1281" w:rsidRDefault="00CC1281">
            <w:pPr>
              <w:tabs>
                <w:tab w:val="left" w:pos="900"/>
              </w:tabs>
              <w:spacing w:line="340" w:lineRule="exact"/>
              <w:rPr>
                <w:rFonts w:eastAsia="仿宋_GB2312"/>
                <w:szCs w:val="21"/>
              </w:rPr>
            </w:pPr>
          </w:p>
        </w:tc>
      </w:tr>
    </w:tbl>
    <w:p w:rsidR="00CC1281" w:rsidRDefault="00CC1281">
      <w:pPr>
        <w:jc w:val="center"/>
        <w:rPr>
          <w:b/>
          <w:szCs w:val="21"/>
        </w:r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1269"/>
        <w:gridCol w:w="2017"/>
        <w:gridCol w:w="7355"/>
        <w:gridCol w:w="3339"/>
      </w:tblGrid>
      <w:tr w:rsidR="00CC1281">
        <w:trPr>
          <w:cantSplit/>
          <w:trHeight w:val="420"/>
          <w:tblHeader/>
          <w:jc w:val="center"/>
        </w:trPr>
        <w:tc>
          <w:tcPr>
            <w:tcW w:w="806" w:type="dxa"/>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lastRenderedPageBreak/>
              <w:t>一级</w:t>
            </w:r>
          </w:p>
          <w:p w:rsidR="00CC1281" w:rsidRDefault="00BA47A5">
            <w:pPr>
              <w:tabs>
                <w:tab w:val="left" w:pos="900"/>
              </w:tabs>
              <w:spacing w:line="340" w:lineRule="exact"/>
              <w:jc w:val="center"/>
              <w:rPr>
                <w:rFonts w:eastAsia="仿宋_GB2312"/>
                <w:b/>
                <w:bCs/>
                <w:szCs w:val="21"/>
              </w:rPr>
            </w:pPr>
            <w:r>
              <w:rPr>
                <w:rFonts w:eastAsia="仿宋_GB2312"/>
                <w:b/>
                <w:bCs/>
                <w:szCs w:val="21"/>
              </w:rPr>
              <w:t>指标</w:t>
            </w:r>
          </w:p>
        </w:tc>
        <w:tc>
          <w:tcPr>
            <w:tcW w:w="1269" w:type="dxa"/>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二级</w:t>
            </w:r>
          </w:p>
          <w:p w:rsidR="00CC1281" w:rsidRDefault="00BA47A5">
            <w:pPr>
              <w:tabs>
                <w:tab w:val="left" w:pos="900"/>
              </w:tabs>
              <w:spacing w:line="340" w:lineRule="exact"/>
              <w:jc w:val="center"/>
              <w:rPr>
                <w:rFonts w:eastAsia="仿宋_GB2312"/>
                <w:b/>
                <w:bCs/>
                <w:szCs w:val="21"/>
              </w:rPr>
            </w:pPr>
            <w:r>
              <w:rPr>
                <w:rFonts w:eastAsia="仿宋_GB2312"/>
                <w:b/>
                <w:bCs/>
                <w:szCs w:val="21"/>
              </w:rPr>
              <w:t>指标</w:t>
            </w:r>
          </w:p>
        </w:tc>
        <w:tc>
          <w:tcPr>
            <w:tcW w:w="2017" w:type="dxa"/>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主</w:t>
            </w:r>
            <w:r>
              <w:rPr>
                <w:rFonts w:eastAsia="仿宋_GB2312"/>
                <w:b/>
                <w:bCs/>
                <w:szCs w:val="21"/>
              </w:rPr>
              <w:t xml:space="preserve">  </w:t>
            </w:r>
            <w:r>
              <w:rPr>
                <w:rFonts w:eastAsia="仿宋_GB2312"/>
                <w:b/>
                <w:bCs/>
                <w:szCs w:val="21"/>
              </w:rPr>
              <w:t>要</w:t>
            </w:r>
          </w:p>
          <w:p w:rsidR="00CC1281" w:rsidRDefault="00BA47A5">
            <w:pPr>
              <w:tabs>
                <w:tab w:val="left" w:pos="900"/>
              </w:tabs>
              <w:spacing w:line="340" w:lineRule="exact"/>
              <w:jc w:val="center"/>
              <w:rPr>
                <w:rFonts w:eastAsia="仿宋_GB2312"/>
                <w:b/>
                <w:bCs/>
                <w:szCs w:val="21"/>
              </w:rPr>
            </w:pPr>
            <w:r>
              <w:rPr>
                <w:rFonts w:eastAsia="仿宋_GB2312"/>
                <w:b/>
                <w:bCs/>
                <w:szCs w:val="21"/>
              </w:rPr>
              <w:t>观测点</w:t>
            </w:r>
          </w:p>
        </w:tc>
        <w:tc>
          <w:tcPr>
            <w:tcW w:w="7355" w:type="dxa"/>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基</w:t>
            </w:r>
            <w:r>
              <w:rPr>
                <w:rFonts w:eastAsia="仿宋_GB2312"/>
                <w:b/>
                <w:bCs/>
                <w:szCs w:val="21"/>
              </w:rPr>
              <w:t xml:space="preserve">   </w:t>
            </w:r>
            <w:r>
              <w:rPr>
                <w:rFonts w:eastAsia="仿宋_GB2312"/>
                <w:b/>
                <w:bCs/>
                <w:szCs w:val="21"/>
              </w:rPr>
              <w:t>本</w:t>
            </w:r>
            <w:r>
              <w:rPr>
                <w:rFonts w:eastAsia="仿宋_GB2312"/>
                <w:b/>
                <w:bCs/>
                <w:szCs w:val="21"/>
              </w:rPr>
              <w:t xml:space="preserve">   </w:t>
            </w:r>
            <w:r>
              <w:rPr>
                <w:rFonts w:eastAsia="仿宋_GB2312"/>
                <w:b/>
                <w:bCs/>
                <w:szCs w:val="21"/>
              </w:rPr>
              <w:t>要</w:t>
            </w:r>
            <w:r>
              <w:rPr>
                <w:rFonts w:eastAsia="仿宋_GB2312"/>
                <w:b/>
                <w:bCs/>
                <w:szCs w:val="21"/>
              </w:rPr>
              <w:t xml:space="preserve">   </w:t>
            </w:r>
            <w:r>
              <w:rPr>
                <w:rFonts w:eastAsia="仿宋_GB2312"/>
                <w:b/>
                <w:bCs/>
                <w:szCs w:val="21"/>
              </w:rPr>
              <w:t>求</w:t>
            </w:r>
          </w:p>
        </w:tc>
        <w:tc>
          <w:tcPr>
            <w:tcW w:w="3339" w:type="dxa"/>
            <w:vAlign w:val="center"/>
          </w:tcPr>
          <w:p w:rsidR="00CC1281" w:rsidRDefault="00BA47A5">
            <w:pPr>
              <w:tabs>
                <w:tab w:val="left" w:pos="900"/>
              </w:tabs>
              <w:spacing w:line="340" w:lineRule="exact"/>
              <w:jc w:val="center"/>
              <w:rPr>
                <w:rFonts w:eastAsia="仿宋_GB2312"/>
                <w:b/>
                <w:bCs/>
                <w:szCs w:val="21"/>
              </w:rPr>
            </w:pPr>
            <w:r>
              <w:rPr>
                <w:rFonts w:eastAsia="仿宋_GB2312"/>
                <w:b/>
                <w:bCs/>
                <w:szCs w:val="21"/>
              </w:rPr>
              <w:t>备</w:t>
            </w:r>
            <w:r>
              <w:rPr>
                <w:rFonts w:eastAsia="仿宋_GB2312"/>
                <w:b/>
                <w:bCs/>
                <w:szCs w:val="21"/>
              </w:rPr>
              <w:t xml:space="preserve">    </w:t>
            </w:r>
            <w:r>
              <w:rPr>
                <w:rFonts w:eastAsia="仿宋_GB2312"/>
                <w:b/>
                <w:bCs/>
                <w:szCs w:val="21"/>
              </w:rPr>
              <w:t>注</w:t>
            </w:r>
          </w:p>
        </w:tc>
      </w:tr>
      <w:tr w:rsidR="00CC1281">
        <w:trPr>
          <w:cantSplit/>
          <w:trHeight w:val="3821"/>
          <w:jc w:val="center"/>
        </w:trPr>
        <w:tc>
          <w:tcPr>
            <w:tcW w:w="806" w:type="dxa"/>
            <w:vMerge w:val="restart"/>
            <w:vAlign w:val="center"/>
          </w:tcPr>
          <w:p w:rsidR="00CC1281" w:rsidRDefault="00BA47A5">
            <w:pPr>
              <w:tabs>
                <w:tab w:val="left" w:pos="900"/>
              </w:tabs>
              <w:jc w:val="center"/>
              <w:rPr>
                <w:rFonts w:eastAsia="仿宋_GB2312"/>
                <w:b/>
                <w:bCs/>
                <w:szCs w:val="21"/>
              </w:rPr>
            </w:pPr>
            <w:r>
              <w:rPr>
                <w:rFonts w:eastAsia="仿宋_GB2312"/>
                <w:b/>
                <w:bCs/>
                <w:szCs w:val="21"/>
              </w:rPr>
              <w:t>教</w:t>
            </w:r>
          </w:p>
          <w:p w:rsidR="00CC1281" w:rsidRDefault="00BA47A5">
            <w:pPr>
              <w:tabs>
                <w:tab w:val="left" w:pos="900"/>
              </w:tabs>
              <w:jc w:val="center"/>
              <w:rPr>
                <w:rFonts w:eastAsia="仿宋_GB2312"/>
                <w:b/>
                <w:bCs/>
                <w:szCs w:val="21"/>
              </w:rPr>
            </w:pPr>
            <w:r>
              <w:rPr>
                <w:rFonts w:eastAsia="仿宋_GB2312"/>
                <w:b/>
                <w:bCs/>
                <w:szCs w:val="21"/>
              </w:rPr>
              <w:t>学</w:t>
            </w:r>
          </w:p>
          <w:p w:rsidR="00CC1281" w:rsidRDefault="00BA47A5">
            <w:pPr>
              <w:tabs>
                <w:tab w:val="left" w:pos="900"/>
              </w:tabs>
              <w:jc w:val="center"/>
              <w:rPr>
                <w:rFonts w:eastAsia="仿宋_GB2312"/>
                <w:b/>
                <w:bCs/>
                <w:szCs w:val="21"/>
              </w:rPr>
            </w:pPr>
            <w:r>
              <w:rPr>
                <w:rFonts w:eastAsia="仿宋_GB2312"/>
                <w:b/>
                <w:bCs/>
                <w:szCs w:val="21"/>
              </w:rPr>
              <w:t>条</w:t>
            </w:r>
          </w:p>
          <w:p w:rsidR="00CC1281" w:rsidRDefault="00BA47A5">
            <w:pPr>
              <w:tabs>
                <w:tab w:val="left" w:pos="900"/>
              </w:tabs>
              <w:jc w:val="center"/>
              <w:rPr>
                <w:rFonts w:eastAsia="仿宋_GB2312"/>
                <w:b/>
                <w:bCs/>
                <w:szCs w:val="21"/>
              </w:rPr>
            </w:pPr>
            <w:r>
              <w:rPr>
                <w:rFonts w:eastAsia="仿宋_GB2312"/>
                <w:b/>
                <w:bCs/>
                <w:szCs w:val="21"/>
              </w:rPr>
              <w:t>件</w:t>
            </w:r>
          </w:p>
          <w:p w:rsidR="00CC1281" w:rsidRDefault="00BA47A5">
            <w:pPr>
              <w:tabs>
                <w:tab w:val="left" w:pos="900"/>
              </w:tabs>
              <w:jc w:val="center"/>
              <w:rPr>
                <w:rFonts w:eastAsia="仿宋_GB2312"/>
                <w:b/>
                <w:bCs/>
                <w:szCs w:val="21"/>
              </w:rPr>
            </w:pPr>
            <w:r>
              <w:rPr>
                <w:rFonts w:eastAsia="仿宋_GB2312"/>
                <w:b/>
                <w:bCs/>
                <w:szCs w:val="21"/>
              </w:rPr>
              <w:t>与</w:t>
            </w:r>
          </w:p>
          <w:p w:rsidR="00CC1281" w:rsidRDefault="00BA47A5">
            <w:pPr>
              <w:tabs>
                <w:tab w:val="left" w:pos="900"/>
              </w:tabs>
              <w:jc w:val="center"/>
              <w:rPr>
                <w:rFonts w:eastAsia="仿宋_GB2312"/>
                <w:b/>
                <w:bCs/>
                <w:szCs w:val="21"/>
              </w:rPr>
            </w:pPr>
            <w:r>
              <w:rPr>
                <w:rFonts w:eastAsia="仿宋_GB2312"/>
                <w:b/>
                <w:bCs/>
                <w:szCs w:val="21"/>
              </w:rPr>
              <w:t>利</w:t>
            </w:r>
          </w:p>
          <w:p w:rsidR="00CC1281" w:rsidRDefault="00BA47A5">
            <w:pPr>
              <w:tabs>
                <w:tab w:val="left" w:pos="900"/>
              </w:tabs>
              <w:jc w:val="center"/>
              <w:rPr>
                <w:rFonts w:eastAsia="仿宋_GB2312"/>
                <w:szCs w:val="21"/>
              </w:rPr>
            </w:pPr>
            <w:r>
              <w:rPr>
                <w:rFonts w:eastAsia="仿宋_GB2312"/>
                <w:b/>
                <w:bCs/>
                <w:szCs w:val="21"/>
              </w:rPr>
              <w:t>用</w:t>
            </w:r>
          </w:p>
        </w:tc>
        <w:tc>
          <w:tcPr>
            <w:tcW w:w="1269" w:type="dxa"/>
            <w:vAlign w:val="center"/>
          </w:tcPr>
          <w:p w:rsidR="00CC1281" w:rsidRDefault="00BA47A5">
            <w:pPr>
              <w:tabs>
                <w:tab w:val="left" w:pos="900"/>
              </w:tabs>
              <w:spacing w:line="300" w:lineRule="exact"/>
              <w:jc w:val="center"/>
              <w:rPr>
                <w:rFonts w:eastAsia="仿宋_GB2312"/>
                <w:szCs w:val="21"/>
              </w:rPr>
            </w:pPr>
            <w:r>
              <w:rPr>
                <w:rFonts w:eastAsia="仿宋_GB2312"/>
                <w:szCs w:val="21"/>
              </w:rPr>
              <w:t>3.1</w:t>
            </w:r>
          </w:p>
          <w:p w:rsidR="00CC1281" w:rsidRDefault="00BA47A5">
            <w:pPr>
              <w:tabs>
                <w:tab w:val="left" w:pos="900"/>
              </w:tabs>
              <w:spacing w:line="300" w:lineRule="exact"/>
              <w:jc w:val="center"/>
              <w:rPr>
                <w:rFonts w:eastAsia="仿宋_GB2312"/>
                <w:szCs w:val="21"/>
              </w:rPr>
            </w:pPr>
            <w:r>
              <w:rPr>
                <w:rFonts w:eastAsia="仿宋_GB2312"/>
                <w:szCs w:val="21"/>
              </w:rPr>
              <w:t>教学</w:t>
            </w:r>
          </w:p>
          <w:p w:rsidR="00CC1281" w:rsidRDefault="00BA47A5">
            <w:pPr>
              <w:tabs>
                <w:tab w:val="left" w:pos="900"/>
              </w:tabs>
              <w:spacing w:line="300" w:lineRule="exact"/>
              <w:jc w:val="center"/>
              <w:rPr>
                <w:rFonts w:eastAsia="仿宋_GB2312"/>
                <w:szCs w:val="21"/>
              </w:rPr>
            </w:pPr>
            <w:r>
              <w:rPr>
                <w:rFonts w:eastAsia="仿宋_GB2312"/>
                <w:szCs w:val="21"/>
              </w:rPr>
              <w:t>基本</w:t>
            </w:r>
          </w:p>
          <w:p w:rsidR="00CC1281" w:rsidRDefault="00BA47A5">
            <w:pPr>
              <w:tabs>
                <w:tab w:val="left" w:pos="900"/>
              </w:tabs>
              <w:spacing w:line="300" w:lineRule="exact"/>
              <w:jc w:val="center"/>
              <w:rPr>
                <w:rFonts w:eastAsia="仿宋_GB2312"/>
                <w:szCs w:val="21"/>
              </w:rPr>
            </w:pPr>
            <w:r>
              <w:rPr>
                <w:rFonts w:eastAsia="仿宋_GB2312"/>
                <w:szCs w:val="21"/>
              </w:rPr>
              <w:t>设施</w:t>
            </w:r>
          </w:p>
        </w:tc>
        <w:tc>
          <w:tcPr>
            <w:tcW w:w="2017" w:type="dxa"/>
            <w:vAlign w:val="center"/>
          </w:tcPr>
          <w:p w:rsidR="00CC1281" w:rsidRDefault="00BA47A5">
            <w:pPr>
              <w:tabs>
                <w:tab w:val="left" w:pos="900"/>
              </w:tabs>
              <w:spacing w:line="320" w:lineRule="exact"/>
              <w:rPr>
                <w:rFonts w:eastAsia="仿宋_GB2312"/>
                <w:szCs w:val="21"/>
              </w:rPr>
            </w:pPr>
            <w:r>
              <w:rPr>
                <w:rFonts w:eastAsia="仿宋_GB2312"/>
                <w:szCs w:val="21"/>
              </w:rPr>
              <w:t xml:space="preserve">● </w:t>
            </w:r>
            <w:r>
              <w:rPr>
                <w:rFonts w:eastAsia="仿宋_GB2312"/>
                <w:szCs w:val="21"/>
              </w:rPr>
              <w:t>实验室、实习场所建设与利用</w:t>
            </w:r>
          </w:p>
          <w:p w:rsidR="00CC1281" w:rsidRDefault="00CC1281">
            <w:pPr>
              <w:tabs>
                <w:tab w:val="left" w:pos="900"/>
              </w:tabs>
              <w:spacing w:line="320" w:lineRule="exact"/>
              <w:rPr>
                <w:rFonts w:eastAsia="仿宋_GB2312"/>
                <w:szCs w:val="21"/>
              </w:rPr>
            </w:pPr>
          </w:p>
          <w:p w:rsidR="00CC1281" w:rsidRDefault="00CC1281">
            <w:pPr>
              <w:tabs>
                <w:tab w:val="left" w:pos="900"/>
              </w:tabs>
              <w:spacing w:line="320" w:lineRule="exact"/>
              <w:rPr>
                <w:rFonts w:eastAsia="仿宋_GB2312"/>
                <w:szCs w:val="21"/>
              </w:rPr>
            </w:pPr>
          </w:p>
          <w:p w:rsidR="00CC1281" w:rsidRDefault="00BA47A5">
            <w:pPr>
              <w:tabs>
                <w:tab w:val="left" w:pos="900"/>
              </w:tabs>
              <w:spacing w:line="320" w:lineRule="exact"/>
              <w:rPr>
                <w:rFonts w:eastAsia="仿宋_GB2312"/>
                <w:szCs w:val="21"/>
              </w:rPr>
            </w:pPr>
            <w:r>
              <w:rPr>
                <w:rFonts w:eastAsia="仿宋_GB2312"/>
                <w:szCs w:val="21"/>
              </w:rPr>
              <w:t xml:space="preserve">● </w:t>
            </w:r>
            <w:r>
              <w:rPr>
                <w:rFonts w:eastAsia="仿宋_GB2312"/>
                <w:szCs w:val="21"/>
              </w:rPr>
              <w:t>图书资料和校园网建设与利用</w:t>
            </w:r>
          </w:p>
          <w:p w:rsidR="00CC1281" w:rsidRDefault="00CC1281">
            <w:pPr>
              <w:tabs>
                <w:tab w:val="left" w:pos="900"/>
              </w:tabs>
              <w:spacing w:line="320" w:lineRule="exact"/>
              <w:rPr>
                <w:rFonts w:eastAsia="仿宋_GB2312"/>
                <w:szCs w:val="21"/>
              </w:rPr>
            </w:pPr>
          </w:p>
          <w:p w:rsidR="00CC1281" w:rsidRDefault="00BA47A5">
            <w:pPr>
              <w:tabs>
                <w:tab w:val="left" w:pos="900"/>
              </w:tabs>
              <w:spacing w:line="320" w:lineRule="exact"/>
              <w:rPr>
                <w:rFonts w:eastAsia="仿宋_GB2312"/>
                <w:szCs w:val="21"/>
              </w:rPr>
            </w:pPr>
            <w:r>
              <w:rPr>
                <w:rFonts w:eastAsia="仿宋_GB2312"/>
                <w:szCs w:val="21"/>
              </w:rPr>
              <w:t>●</w:t>
            </w:r>
            <w:r>
              <w:rPr>
                <w:rFonts w:eastAsia="仿宋_GB2312"/>
                <w:szCs w:val="21"/>
              </w:rPr>
              <w:t>校舍、运动场所、活动场所及设施建设与利用</w:t>
            </w:r>
          </w:p>
        </w:tc>
        <w:tc>
          <w:tcPr>
            <w:tcW w:w="7355" w:type="dxa"/>
            <w:vAlign w:val="center"/>
          </w:tcPr>
          <w:p w:rsidR="00CC1281" w:rsidRDefault="00BA47A5">
            <w:pPr>
              <w:tabs>
                <w:tab w:val="left" w:pos="900"/>
              </w:tabs>
              <w:spacing w:line="320" w:lineRule="exact"/>
              <w:rPr>
                <w:rFonts w:eastAsia="仿宋_GB2312"/>
                <w:szCs w:val="21"/>
              </w:rPr>
            </w:pPr>
            <w:r>
              <w:rPr>
                <w:rFonts w:eastAsia="仿宋_GB2312"/>
                <w:szCs w:val="21"/>
              </w:rPr>
              <w:t>生均教学科研仪器设备值及新增教学科研仪器设备所占比例达到国家办学条件要求</w:t>
            </w:r>
            <w:r>
              <w:rPr>
                <w:rFonts w:eastAsia="黑体"/>
                <w:szCs w:val="21"/>
              </w:rPr>
              <w:t>[</w:t>
            </w:r>
            <w:r>
              <w:rPr>
                <w:rFonts w:eastAsia="黑体"/>
                <w:szCs w:val="21"/>
              </w:rPr>
              <w:t>注</w:t>
            </w:r>
            <w:r>
              <w:rPr>
                <w:rFonts w:eastAsia="黑体"/>
                <w:szCs w:val="21"/>
              </w:rPr>
              <w:t>3]</w:t>
            </w:r>
            <w:r>
              <w:rPr>
                <w:rFonts w:eastAsia="仿宋_GB2312"/>
                <w:szCs w:val="21"/>
              </w:rPr>
              <w:t>；</w:t>
            </w:r>
          </w:p>
          <w:p w:rsidR="00CC1281" w:rsidRDefault="00BA47A5">
            <w:pPr>
              <w:pStyle w:val="a3"/>
              <w:tabs>
                <w:tab w:val="left" w:pos="900"/>
              </w:tabs>
              <w:spacing w:line="320" w:lineRule="exact"/>
              <w:rPr>
                <w:rFonts w:ascii="Times New Roman" w:eastAsia="仿宋_GB2312" w:hAnsi="Times New Roman"/>
                <w:sz w:val="21"/>
                <w:szCs w:val="21"/>
              </w:rPr>
            </w:pPr>
            <w:r>
              <w:rPr>
                <w:rFonts w:ascii="Times New Roman" w:eastAsia="仿宋_GB2312" w:hAnsi="Times New Roman"/>
                <w:sz w:val="21"/>
                <w:szCs w:val="21"/>
              </w:rPr>
              <w:t>实验室、实习场所及其设施能满足教学基本要求，利用率较高。</w:t>
            </w:r>
          </w:p>
          <w:p w:rsidR="00CC1281" w:rsidRDefault="00CC1281">
            <w:pPr>
              <w:tabs>
                <w:tab w:val="left" w:pos="900"/>
              </w:tabs>
              <w:spacing w:line="320" w:lineRule="exact"/>
              <w:rPr>
                <w:rFonts w:eastAsia="仿宋_GB2312"/>
                <w:szCs w:val="21"/>
              </w:rPr>
            </w:pPr>
          </w:p>
          <w:p w:rsidR="00CC1281" w:rsidRDefault="00BA47A5">
            <w:pPr>
              <w:tabs>
                <w:tab w:val="left" w:pos="900"/>
              </w:tabs>
              <w:spacing w:line="320" w:lineRule="exact"/>
              <w:rPr>
                <w:rFonts w:eastAsia="仿宋_GB2312"/>
                <w:szCs w:val="21"/>
              </w:rPr>
            </w:pPr>
            <w:r>
              <w:rPr>
                <w:rFonts w:eastAsia="仿宋_GB2312"/>
                <w:szCs w:val="21"/>
              </w:rPr>
              <w:t>生均藏书量和生均年进书量达到国家办学条件要求</w:t>
            </w:r>
            <w:r>
              <w:rPr>
                <w:rFonts w:eastAsia="黑体"/>
                <w:szCs w:val="21"/>
              </w:rPr>
              <w:t>[</w:t>
            </w:r>
            <w:r>
              <w:rPr>
                <w:rFonts w:eastAsia="黑体"/>
                <w:szCs w:val="21"/>
              </w:rPr>
              <w:t>注</w:t>
            </w:r>
            <w:r>
              <w:rPr>
                <w:rFonts w:eastAsia="黑体"/>
                <w:szCs w:val="21"/>
              </w:rPr>
              <w:t>4]</w:t>
            </w:r>
            <w:r>
              <w:rPr>
                <w:rFonts w:eastAsia="仿宋_GB2312"/>
                <w:szCs w:val="21"/>
              </w:rPr>
              <w:t>。</w:t>
            </w:r>
          </w:p>
          <w:p w:rsidR="00CC1281" w:rsidRDefault="00BA47A5">
            <w:pPr>
              <w:tabs>
                <w:tab w:val="left" w:pos="900"/>
              </w:tabs>
              <w:spacing w:line="320" w:lineRule="exact"/>
              <w:rPr>
                <w:rFonts w:eastAsia="仿宋_GB2312"/>
                <w:szCs w:val="21"/>
              </w:rPr>
            </w:pPr>
            <w:r>
              <w:rPr>
                <w:rFonts w:eastAsia="仿宋_GB2312"/>
                <w:szCs w:val="21"/>
              </w:rPr>
              <w:t>图书资料（含电子类图书）能满足教学基本要求，利用率高；</w:t>
            </w:r>
          </w:p>
          <w:p w:rsidR="00CC1281" w:rsidRDefault="00BA47A5">
            <w:pPr>
              <w:tabs>
                <w:tab w:val="left" w:pos="900"/>
              </w:tabs>
              <w:spacing w:line="320" w:lineRule="exact"/>
              <w:rPr>
                <w:rFonts w:eastAsia="仿宋_GB2312"/>
                <w:szCs w:val="21"/>
              </w:rPr>
            </w:pPr>
            <w:r>
              <w:rPr>
                <w:rFonts w:eastAsia="仿宋_GB2312"/>
                <w:szCs w:val="21"/>
              </w:rPr>
              <w:t>重视校园网及网络资源建设，在教学中发挥积极作用。</w:t>
            </w:r>
          </w:p>
          <w:p w:rsidR="00CC1281" w:rsidRDefault="00CC1281">
            <w:pPr>
              <w:pStyle w:val="a3"/>
              <w:tabs>
                <w:tab w:val="left" w:pos="900"/>
              </w:tabs>
              <w:spacing w:line="320" w:lineRule="exact"/>
              <w:rPr>
                <w:rFonts w:ascii="Times New Roman" w:eastAsia="仿宋_GB2312" w:hAnsi="Times New Roman"/>
                <w:sz w:val="21"/>
                <w:szCs w:val="21"/>
              </w:rPr>
            </w:pPr>
          </w:p>
          <w:p w:rsidR="00CC1281" w:rsidRDefault="00BA47A5">
            <w:pPr>
              <w:pStyle w:val="a3"/>
              <w:tabs>
                <w:tab w:val="left" w:pos="900"/>
              </w:tabs>
              <w:spacing w:line="320" w:lineRule="exact"/>
              <w:rPr>
                <w:rFonts w:ascii="Times New Roman" w:eastAsia="仿宋_GB2312" w:hAnsi="Times New Roman"/>
                <w:sz w:val="21"/>
                <w:szCs w:val="21"/>
              </w:rPr>
            </w:pPr>
            <w:r>
              <w:rPr>
                <w:rFonts w:ascii="Times New Roman" w:eastAsia="仿宋_GB2312" w:hAnsi="Times New Roman"/>
                <w:sz w:val="21"/>
                <w:szCs w:val="21"/>
              </w:rPr>
              <w:t>生均教学行政用房面积达到国家办学条件要求</w:t>
            </w:r>
            <w:r>
              <w:rPr>
                <w:rFonts w:ascii="Times New Roman" w:eastAsia="黑体" w:hAnsi="Times New Roman"/>
                <w:sz w:val="21"/>
                <w:szCs w:val="21"/>
              </w:rPr>
              <w:t>[</w:t>
            </w:r>
            <w:r>
              <w:rPr>
                <w:rFonts w:ascii="Times New Roman" w:eastAsia="黑体" w:hAnsi="Times New Roman"/>
                <w:sz w:val="21"/>
                <w:szCs w:val="21"/>
              </w:rPr>
              <w:t>注</w:t>
            </w:r>
            <w:r>
              <w:rPr>
                <w:rFonts w:ascii="Times New Roman" w:eastAsia="黑体" w:hAnsi="Times New Roman"/>
                <w:sz w:val="21"/>
                <w:szCs w:val="21"/>
              </w:rPr>
              <w:t>5]</w:t>
            </w:r>
            <w:r>
              <w:rPr>
                <w:rFonts w:ascii="Times New Roman" w:eastAsia="仿宋_GB2312" w:hAnsi="Times New Roman"/>
                <w:sz w:val="21"/>
                <w:szCs w:val="21"/>
              </w:rPr>
              <w:t>；</w:t>
            </w:r>
          </w:p>
          <w:p w:rsidR="00CC1281" w:rsidRDefault="00BA47A5">
            <w:pPr>
              <w:tabs>
                <w:tab w:val="left" w:pos="900"/>
              </w:tabs>
              <w:spacing w:line="320" w:lineRule="exact"/>
              <w:rPr>
                <w:rFonts w:eastAsia="仿宋_GB2312"/>
                <w:szCs w:val="21"/>
              </w:rPr>
            </w:pPr>
            <w:r>
              <w:rPr>
                <w:rFonts w:eastAsia="仿宋_GB2312"/>
                <w:szCs w:val="21"/>
              </w:rPr>
              <w:t>教室、实验室、实习场所和附属用房面积以及其它相关校舍基本满足人才培养的需要，利用率较高；</w:t>
            </w:r>
          </w:p>
          <w:p w:rsidR="00CC1281" w:rsidRDefault="00BA47A5">
            <w:pPr>
              <w:tabs>
                <w:tab w:val="left" w:pos="900"/>
              </w:tabs>
              <w:spacing w:line="320" w:lineRule="exact"/>
              <w:rPr>
                <w:rFonts w:eastAsia="仿宋_GB2312"/>
                <w:szCs w:val="21"/>
              </w:rPr>
            </w:pPr>
            <w:r>
              <w:rPr>
                <w:rFonts w:eastAsia="仿宋_GB2312"/>
                <w:szCs w:val="21"/>
              </w:rPr>
              <w:t>运动场，学生活动中心及相关设施满足人才培养需要。</w:t>
            </w:r>
          </w:p>
        </w:tc>
        <w:tc>
          <w:tcPr>
            <w:tcW w:w="3339" w:type="dxa"/>
            <w:vAlign w:val="center"/>
          </w:tcPr>
          <w:p w:rsidR="00CC1281" w:rsidRDefault="00BA47A5">
            <w:pPr>
              <w:rPr>
                <w:rFonts w:eastAsia="仿宋_GB2312"/>
                <w:szCs w:val="21"/>
              </w:rPr>
            </w:pPr>
            <w:r>
              <w:rPr>
                <w:rFonts w:eastAsia="黑体"/>
                <w:szCs w:val="21"/>
              </w:rPr>
              <w:t>[</w:t>
            </w:r>
            <w:r>
              <w:rPr>
                <w:rFonts w:eastAsia="黑体"/>
                <w:szCs w:val="21"/>
              </w:rPr>
              <w:t>注</w:t>
            </w:r>
            <w:r>
              <w:rPr>
                <w:rFonts w:eastAsia="黑体"/>
                <w:szCs w:val="21"/>
              </w:rPr>
              <w:t>3]</w:t>
            </w:r>
            <w:r>
              <w:rPr>
                <w:rFonts w:eastAsia="仿宋_GB2312"/>
                <w:szCs w:val="21"/>
              </w:rPr>
              <w:t xml:space="preserve"> </w:t>
            </w:r>
            <w:r>
              <w:rPr>
                <w:rFonts w:eastAsia="黑体"/>
                <w:szCs w:val="21"/>
              </w:rPr>
              <w:t>[</w:t>
            </w:r>
            <w:r>
              <w:rPr>
                <w:rFonts w:eastAsia="黑体"/>
                <w:szCs w:val="21"/>
              </w:rPr>
              <w:t>注</w:t>
            </w:r>
            <w:r>
              <w:rPr>
                <w:rFonts w:eastAsia="黑体"/>
                <w:szCs w:val="21"/>
              </w:rPr>
              <w:t>4]</w:t>
            </w:r>
            <w:r>
              <w:rPr>
                <w:rFonts w:eastAsia="仿宋_GB2312"/>
                <w:szCs w:val="21"/>
              </w:rPr>
              <w:t xml:space="preserve"> </w:t>
            </w:r>
            <w:r>
              <w:rPr>
                <w:rFonts w:eastAsia="黑体"/>
                <w:szCs w:val="21"/>
              </w:rPr>
              <w:t>[</w:t>
            </w:r>
            <w:r>
              <w:rPr>
                <w:rFonts w:eastAsia="黑体"/>
                <w:szCs w:val="21"/>
              </w:rPr>
              <w:t>注</w:t>
            </w:r>
            <w:r>
              <w:rPr>
                <w:rFonts w:eastAsia="黑体"/>
                <w:szCs w:val="21"/>
              </w:rPr>
              <w:t>5]</w:t>
            </w:r>
            <w:r>
              <w:rPr>
                <w:rFonts w:eastAsia="仿宋_GB2312"/>
                <w:szCs w:val="21"/>
              </w:rPr>
              <w:t>参照教育部教发［</w:t>
            </w:r>
            <w:r>
              <w:rPr>
                <w:rFonts w:eastAsia="仿宋_GB2312"/>
                <w:szCs w:val="21"/>
              </w:rPr>
              <w:t>2004</w:t>
            </w:r>
            <w:r>
              <w:rPr>
                <w:rFonts w:eastAsia="仿宋_GB2312"/>
                <w:szCs w:val="21"/>
              </w:rPr>
              <w:t>］</w:t>
            </w:r>
            <w:r>
              <w:rPr>
                <w:rFonts w:eastAsia="仿宋_GB2312"/>
                <w:szCs w:val="21"/>
              </w:rPr>
              <w:t>2</w:t>
            </w:r>
            <w:r>
              <w:rPr>
                <w:rFonts w:eastAsia="仿宋_GB2312"/>
                <w:szCs w:val="21"/>
              </w:rPr>
              <w:t>号文件限制招生规定。</w:t>
            </w:r>
          </w:p>
        </w:tc>
      </w:tr>
      <w:tr w:rsidR="00CC1281">
        <w:trPr>
          <w:cantSplit/>
          <w:trHeight w:val="4324"/>
          <w:jc w:val="center"/>
        </w:trPr>
        <w:tc>
          <w:tcPr>
            <w:tcW w:w="806" w:type="dxa"/>
            <w:vMerge/>
            <w:vAlign w:val="center"/>
          </w:tcPr>
          <w:p w:rsidR="00CC1281" w:rsidRDefault="00CC1281">
            <w:pPr>
              <w:tabs>
                <w:tab w:val="left" w:pos="900"/>
              </w:tabs>
              <w:jc w:val="center"/>
              <w:rPr>
                <w:rFonts w:eastAsia="仿宋_GB2312"/>
                <w:b/>
                <w:bCs/>
                <w:szCs w:val="21"/>
              </w:rPr>
            </w:pPr>
          </w:p>
        </w:tc>
        <w:tc>
          <w:tcPr>
            <w:tcW w:w="1269" w:type="dxa"/>
            <w:vAlign w:val="center"/>
          </w:tcPr>
          <w:p w:rsidR="00CC1281" w:rsidRDefault="00BA47A5">
            <w:pPr>
              <w:tabs>
                <w:tab w:val="left" w:pos="900"/>
              </w:tabs>
              <w:spacing w:line="300" w:lineRule="exact"/>
              <w:jc w:val="center"/>
              <w:rPr>
                <w:rFonts w:eastAsia="仿宋_GB2312"/>
                <w:szCs w:val="21"/>
              </w:rPr>
            </w:pPr>
            <w:r>
              <w:rPr>
                <w:rFonts w:eastAsia="仿宋_GB2312"/>
                <w:szCs w:val="21"/>
              </w:rPr>
              <w:t>3.2</w:t>
            </w:r>
          </w:p>
          <w:p w:rsidR="00CC1281" w:rsidRDefault="00BA47A5">
            <w:pPr>
              <w:tabs>
                <w:tab w:val="left" w:pos="900"/>
              </w:tabs>
              <w:spacing w:line="300" w:lineRule="exact"/>
              <w:jc w:val="center"/>
              <w:rPr>
                <w:rFonts w:eastAsia="仿宋_GB2312"/>
                <w:szCs w:val="21"/>
              </w:rPr>
            </w:pPr>
            <w:r>
              <w:rPr>
                <w:rFonts w:eastAsia="仿宋_GB2312"/>
                <w:szCs w:val="21"/>
              </w:rPr>
              <w:t>经费</w:t>
            </w:r>
          </w:p>
          <w:p w:rsidR="00CC1281" w:rsidRDefault="00BA47A5">
            <w:pPr>
              <w:tabs>
                <w:tab w:val="left" w:pos="900"/>
              </w:tabs>
              <w:spacing w:line="300" w:lineRule="exact"/>
              <w:jc w:val="center"/>
              <w:rPr>
                <w:rFonts w:eastAsia="仿宋_GB2312"/>
                <w:szCs w:val="21"/>
              </w:rPr>
            </w:pPr>
            <w:r>
              <w:rPr>
                <w:rFonts w:eastAsia="仿宋_GB2312"/>
                <w:szCs w:val="21"/>
              </w:rPr>
              <w:t>投入</w:t>
            </w:r>
          </w:p>
        </w:tc>
        <w:tc>
          <w:tcPr>
            <w:tcW w:w="2017" w:type="dxa"/>
            <w:vAlign w:val="center"/>
          </w:tcPr>
          <w:p w:rsidR="00CC1281" w:rsidRDefault="00BA47A5">
            <w:pPr>
              <w:tabs>
                <w:tab w:val="left" w:pos="900"/>
              </w:tabs>
              <w:spacing w:line="360" w:lineRule="exact"/>
              <w:ind w:left="210" w:hangingChars="100" w:hanging="210"/>
              <w:rPr>
                <w:rFonts w:eastAsia="仿宋_GB2312"/>
                <w:szCs w:val="21"/>
              </w:rPr>
            </w:pPr>
            <w:r>
              <w:rPr>
                <w:rFonts w:eastAsia="仿宋_GB2312"/>
                <w:szCs w:val="21"/>
              </w:rPr>
              <w:t>●</w:t>
            </w:r>
            <w:r>
              <w:rPr>
                <w:rFonts w:eastAsia="仿宋_GB2312"/>
                <w:szCs w:val="21"/>
              </w:rPr>
              <w:t>教学经费投入</w:t>
            </w:r>
          </w:p>
        </w:tc>
        <w:tc>
          <w:tcPr>
            <w:tcW w:w="7355" w:type="dxa"/>
            <w:vAlign w:val="center"/>
          </w:tcPr>
          <w:p w:rsidR="00CC1281" w:rsidRDefault="00BA47A5">
            <w:pPr>
              <w:tabs>
                <w:tab w:val="left" w:pos="900"/>
              </w:tabs>
              <w:spacing w:line="360" w:lineRule="exact"/>
              <w:rPr>
                <w:rFonts w:eastAsia="仿宋_GB2312"/>
                <w:color w:val="FF0000"/>
                <w:szCs w:val="21"/>
              </w:rPr>
            </w:pPr>
            <w:r>
              <w:rPr>
                <w:rFonts w:eastAsia="仿宋_GB2312"/>
                <w:kern w:val="0"/>
                <w:szCs w:val="21"/>
              </w:rPr>
              <w:t>教学经费投入较好地满足人才培养需要。其中，教学日常运行支出</w:t>
            </w:r>
            <w:r>
              <w:rPr>
                <w:rFonts w:eastAsia="仿宋_GB2312"/>
                <w:kern w:val="0"/>
                <w:szCs w:val="21"/>
              </w:rPr>
              <w:t>[</w:t>
            </w:r>
            <w:r>
              <w:rPr>
                <w:rFonts w:eastAsia="仿宋_GB2312"/>
                <w:kern w:val="0"/>
                <w:szCs w:val="21"/>
              </w:rPr>
              <w:t>注</w:t>
            </w:r>
            <w:r>
              <w:rPr>
                <w:rFonts w:eastAsia="仿宋_GB2312"/>
                <w:kern w:val="0"/>
                <w:szCs w:val="21"/>
              </w:rPr>
              <w:t>6]</w:t>
            </w:r>
            <w:r>
              <w:rPr>
                <w:rFonts w:eastAsia="仿宋_GB2312"/>
                <w:kern w:val="0"/>
                <w:szCs w:val="21"/>
              </w:rPr>
              <w:t>占经常性预算内教育事业费拨款（</w:t>
            </w:r>
            <w:r>
              <w:rPr>
                <w:rFonts w:eastAsia="仿宋_GB2312"/>
                <w:kern w:val="0"/>
                <w:szCs w:val="21"/>
              </w:rPr>
              <w:t>205</w:t>
            </w:r>
            <w:r>
              <w:rPr>
                <w:rFonts w:eastAsia="仿宋_GB2312"/>
                <w:kern w:val="0"/>
                <w:szCs w:val="21"/>
              </w:rPr>
              <w:t>类教育拨款扣除专项拨款）与学费收入之和</w:t>
            </w:r>
            <w:r>
              <w:rPr>
                <w:rFonts w:eastAsia="仿宋_GB2312"/>
                <w:szCs w:val="21"/>
              </w:rPr>
              <w:t>的比例</w:t>
            </w:r>
            <w:r>
              <w:rPr>
                <w:rFonts w:eastAsia="仿宋_GB2312"/>
                <w:szCs w:val="21"/>
              </w:rPr>
              <w:t>≥13%</w:t>
            </w:r>
            <w:r>
              <w:rPr>
                <w:rFonts w:eastAsia="仿宋_GB2312"/>
                <w:szCs w:val="21"/>
              </w:rPr>
              <w:t>。生均年教学日常运行支出</w:t>
            </w:r>
            <w:r>
              <w:rPr>
                <w:rFonts w:eastAsia="仿宋_GB2312"/>
                <w:szCs w:val="21"/>
              </w:rPr>
              <w:t>≥1200</w:t>
            </w:r>
            <w:r>
              <w:rPr>
                <w:rFonts w:eastAsia="仿宋_GB2312"/>
                <w:szCs w:val="21"/>
              </w:rPr>
              <w:t>元人民币，且应随着教育事业经费的增长而逐步增长。</w:t>
            </w:r>
          </w:p>
        </w:tc>
        <w:tc>
          <w:tcPr>
            <w:tcW w:w="3339" w:type="dxa"/>
            <w:vAlign w:val="center"/>
          </w:tcPr>
          <w:p w:rsidR="00CC1281" w:rsidRDefault="00BA47A5">
            <w:pPr>
              <w:rPr>
                <w:rFonts w:eastAsia="黑体"/>
                <w:szCs w:val="21"/>
              </w:rPr>
            </w:pPr>
            <w:r>
              <w:rPr>
                <w:rFonts w:eastAsia="仿宋_GB2312"/>
                <w:szCs w:val="21"/>
              </w:rPr>
              <w:t>[</w:t>
            </w:r>
            <w:r>
              <w:rPr>
                <w:rFonts w:eastAsia="仿宋_GB2312"/>
                <w:szCs w:val="21"/>
              </w:rPr>
              <w:t>注</w:t>
            </w:r>
            <w:r>
              <w:rPr>
                <w:rFonts w:eastAsia="仿宋_GB2312"/>
                <w:szCs w:val="21"/>
              </w:rPr>
              <w:t>6]</w:t>
            </w:r>
            <w:r>
              <w:rPr>
                <w:rFonts w:eastAsia="仿宋_GB2312"/>
                <w:szCs w:val="21"/>
              </w:rPr>
              <w:t>指学校开展普通本专科教学活动及其辅助活动发生的支出，仅指教学基本支出中的商品和服务支出（</w:t>
            </w:r>
            <w:r>
              <w:rPr>
                <w:rFonts w:eastAsia="仿宋_GB2312"/>
                <w:szCs w:val="21"/>
              </w:rPr>
              <w:t>302</w:t>
            </w:r>
            <w:r>
              <w:rPr>
                <w:rFonts w:eastAsia="仿宋_GB2312"/>
                <w:szCs w:val="21"/>
              </w:rPr>
              <w:t>类）</w:t>
            </w:r>
            <w:r>
              <w:rPr>
                <w:rFonts w:eastAsia="仿宋_GB2312" w:hint="eastAsia"/>
                <w:szCs w:val="21"/>
              </w:rPr>
              <w:t>（</w:t>
            </w:r>
            <w:r>
              <w:rPr>
                <w:rFonts w:eastAsia="仿宋_GB2312"/>
                <w:szCs w:val="21"/>
              </w:rPr>
              <w:t>不</w:t>
            </w:r>
            <w:r>
              <w:rPr>
                <w:rFonts w:eastAsia="仿宋_GB2312" w:hint="eastAsia"/>
                <w:szCs w:val="21"/>
              </w:rPr>
              <w:t>含</w:t>
            </w:r>
            <w:r>
              <w:rPr>
                <w:rFonts w:eastAsia="仿宋_GB2312"/>
                <w:szCs w:val="21"/>
              </w:rPr>
              <w:t>教学专项拨款支出</w:t>
            </w:r>
            <w:r>
              <w:rPr>
                <w:rFonts w:eastAsia="仿宋_GB2312" w:hint="eastAsia"/>
                <w:szCs w:val="21"/>
              </w:rPr>
              <w:t>），</w:t>
            </w:r>
            <w:r>
              <w:rPr>
                <w:rFonts w:eastAsia="仿宋_GB2312"/>
                <w:szCs w:val="21"/>
              </w:rPr>
              <w:t>具体包括：教学教辅部门发生的办公费（含考试考务费、手续费等）、印刷费、咨询费、邮电费、交通费、差旅费、出国费、维修（护）费、租赁费、会议费、培训费、专用材料费（含体育维持费等）、劳务费、其他教学商品和服务支出（含学生活动费、教学咨询研究机构会员费、教学改革科研业务费、委托业务费等）。取会计决算数。</w:t>
            </w:r>
          </w:p>
        </w:tc>
      </w:tr>
      <w:tr w:rsidR="00CC1281">
        <w:trPr>
          <w:cantSplit/>
          <w:trHeight w:val="4573"/>
          <w:jc w:val="center"/>
        </w:trPr>
        <w:tc>
          <w:tcPr>
            <w:tcW w:w="806" w:type="dxa"/>
            <w:vMerge w:val="restart"/>
            <w:vAlign w:val="center"/>
          </w:tcPr>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BA47A5">
            <w:pPr>
              <w:tabs>
                <w:tab w:val="left" w:pos="900"/>
              </w:tabs>
              <w:jc w:val="center"/>
              <w:rPr>
                <w:rFonts w:eastAsia="仿宋_GB2312"/>
                <w:b/>
                <w:bCs/>
                <w:szCs w:val="21"/>
              </w:rPr>
            </w:pPr>
            <w:r>
              <w:rPr>
                <w:rFonts w:eastAsia="仿宋_GB2312"/>
                <w:b/>
                <w:bCs/>
                <w:szCs w:val="21"/>
              </w:rPr>
              <w:t>专</w:t>
            </w:r>
          </w:p>
          <w:p w:rsidR="00CC1281" w:rsidRDefault="00BA47A5">
            <w:pPr>
              <w:tabs>
                <w:tab w:val="left" w:pos="900"/>
              </w:tabs>
              <w:jc w:val="center"/>
              <w:rPr>
                <w:rFonts w:eastAsia="仿宋_GB2312"/>
                <w:b/>
                <w:bCs/>
                <w:szCs w:val="21"/>
              </w:rPr>
            </w:pPr>
            <w:r>
              <w:rPr>
                <w:rFonts w:eastAsia="仿宋_GB2312"/>
                <w:b/>
                <w:bCs/>
                <w:szCs w:val="21"/>
              </w:rPr>
              <w:t>业</w:t>
            </w:r>
          </w:p>
          <w:p w:rsidR="00CC1281" w:rsidRDefault="00BA47A5">
            <w:pPr>
              <w:tabs>
                <w:tab w:val="left" w:pos="900"/>
              </w:tabs>
              <w:jc w:val="center"/>
              <w:rPr>
                <w:rFonts w:eastAsia="仿宋_GB2312"/>
                <w:b/>
                <w:bCs/>
                <w:szCs w:val="21"/>
              </w:rPr>
            </w:pPr>
            <w:r>
              <w:rPr>
                <w:rFonts w:eastAsia="仿宋_GB2312"/>
                <w:b/>
                <w:bCs/>
                <w:szCs w:val="21"/>
              </w:rPr>
              <w:t>与</w:t>
            </w:r>
          </w:p>
          <w:p w:rsidR="00CC1281" w:rsidRDefault="00BA47A5">
            <w:pPr>
              <w:tabs>
                <w:tab w:val="left" w:pos="900"/>
              </w:tabs>
              <w:jc w:val="center"/>
              <w:rPr>
                <w:rFonts w:eastAsia="仿宋_GB2312"/>
                <w:b/>
                <w:bCs/>
                <w:szCs w:val="21"/>
              </w:rPr>
            </w:pPr>
            <w:r>
              <w:rPr>
                <w:rFonts w:eastAsia="仿宋_GB2312"/>
                <w:b/>
                <w:bCs/>
                <w:szCs w:val="21"/>
              </w:rPr>
              <w:t>课</w:t>
            </w:r>
          </w:p>
          <w:p w:rsidR="00CC1281" w:rsidRDefault="00BA47A5">
            <w:pPr>
              <w:tabs>
                <w:tab w:val="left" w:pos="900"/>
              </w:tabs>
              <w:jc w:val="center"/>
              <w:rPr>
                <w:rFonts w:eastAsia="仿宋_GB2312"/>
                <w:b/>
                <w:bCs/>
                <w:szCs w:val="21"/>
              </w:rPr>
            </w:pPr>
            <w:r>
              <w:rPr>
                <w:rFonts w:eastAsia="仿宋_GB2312"/>
                <w:b/>
                <w:bCs/>
                <w:szCs w:val="21"/>
              </w:rPr>
              <w:t>程</w:t>
            </w:r>
          </w:p>
          <w:p w:rsidR="00CC1281" w:rsidRDefault="00BA47A5">
            <w:pPr>
              <w:tabs>
                <w:tab w:val="left" w:pos="900"/>
              </w:tabs>
              <w:jc w:val="center"/>
              <w:rPr>
                <w:rFonts w:eastAsia="仿宋_GB2312"/>
                <w:b/>
                <w:bCs/>
                <w:szCs w:val="21"/>
              </w:rPr>
            </w:pPr>
            <w:r>
              <w:rPr>
                <w:rFonts w:eastAsia="仿宋_GB2312"/>
                <w:b/>
                <w:bCs/>
                <w:szCs w:val="21"/>
              </w:rPr>
              <w:t>建</w:t>
            </w:r>
          </w:p>
          <w:p w:rsidR="00CC1281" w:rsidRDefault="00BA47A5">
            <w:pPr>
              <w:tabs>
                <w:tab w:val="left" w:pos="900"/>
              </w:tabs>
              <w:jc w:val="center"/>
              <w:rPr>
                <w:rFonts w:eastAsia="仿宋_GB2312"/>
                <w:b/>
                <w:bCs/>
                <w:szCs w:val="21"/>
              </w:rPr>
            </w:pPr>
            <w:r>
              <w:rPr>
                <w:rFonts w:eastAsia="仿宋_GB2312"/>
                <w:b/>
                <w:bCs/>
                <w:szCs w:val="21"/>
              </w:rPr>
              <w:t>设</w:t>
            </w: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BA47A5">
            <w:pPr>
              <w:tabs>
                <w:tab w:val="left" w:pos="900"/>
              </w:tabs>
              <w:jc w:val="center"/>
              <w:rPr>
                <w:rFonts w:eastAsia="仿宋_GB2312"/>
                <w:b/>
                <w:bCs/>
                <w:szCs w:val="21"/>
              </w:rPr>
            </w:pPr>
            <w:r>
              <w:rPr>
                <w:rFonts w:eastAsia="仿宋_GB2312"/>
                <w:b/>
                <w:bCs/>
                <w:szCs w:val="21"/>
              </w:rPr>
              <w:t>专</w:t>
            </w:r>
          </w:p>
          <w:p w:rsidR="00CC1281" w:rsidRDefault="00BA47A5">
            <w:pPr>
              <w:tabs>
                <w:tab w:val="left" w:pos="900"/>
              </w:tabs>
              <w:jc w:val="center"/>
              <w:rPr>
                <w:rFonts w:eastAsia="仿宋_GB2312"/>
                <w:b/>
                <w:bCs/>
                <w:szCs w:val="21"/>
              </w:rPr>
            </w:pPr>
            <w:r>
              <w:rPr>
                <w:rFonts w:eastAsia="仿宋_GB2312"/>
                <w:b/>
                <w:bCs/>
                <w:szCs w:val="21"/>
              </w:rPr>
              <w:t>业</w:t>
            </w:r>
          </w:p>
          <w:p w:rsidR="00CC1281" w:rsidRDefault="00BA47A5">
            <w:pPr>
              <w:tabs>
                <w:tab w:val="left" w:pos="900"/>
              </w:tabs>
              <w:jc w:val="center"/>
              <w:rPr>
                <w:rFonts w:eastAsia="仿宋_GB2312"/>
                <w:b/>
                <w:bCs/>
                <w:szCs w:val="21"/>
              </w:rPr>
            </w:pPr>
            <w:r>
              <w:rPr>
                <w:rFonts w:eastAsia="仿宋_GB2312"/>
                <w:b/>
                <w:bCs/>
                <w:szCs w:val="21"/>
              </w:rPr>
              <w:t>与</w:t>
            </w:r>
          </w:p>
          <w:p w:rsidR="00CC1281" w:rsidRDefault="00BA47A5">
            <w:pPr>
              <w:tabs>
                <w:tab w:val="left" w:pos="900"/>
              </w:tabs>
              <w:jc w:val="center"/>
              <w:rPr>
                <w:rFonts w:eastAsia="仿宋_GB2312"/>
                <w:b/>
                <w:bCs/>
                <w:szCs w:val="21"/>
              </w:rPr>
            </w:pPr>
            <w:r>
              <w:rPr>
                <w:rFonts w:eastAsia="仿宋_GB2312"/>
                <w:b/>
                <w:bCs/>
                <w:szCs w:val="21"/>
              </w:rPr>
              <w:t>课</w:t>
            </w:r>
          </w:p>
          <w:p w:rsidR="00CC1281" w:rsidRDefault="00BA47A5">
            <w:pPr>
              <w:tabs>
                <w:tab w:val="left" w:pos="900"/>
              </w:tabs>
              <w:jc w:val="center"/>
              <w:rPr>
                <w:rFonts w:eastAsia="仿宋_GB2312"/>
                <w:b/>
                <w:bCs/>
                <w:szCs w:val="21"/>
              </w:rPr>
            </w:pPr>
            <w:r>
              <w:rPr>
                <w:rFonts w:eastAsia="仿宋_GB2312"/>
                <w:b/>
                <w:bCs/>
                <w:szCs w:val="21"/>
              </w:rPr>
              <w:t>程</w:t>
            </w:r>
          </w:p>
          <w:p w:rsidR="00CC1281" w:rsidRDefault="00BA47A5">
            <w:pPr>
              <w:tabs>
                <w:tab w:val="left" w:pos="900"/>
              </w:tabs>
              <w:jc w:val="center"/>
              <w:rPr>
                <w:rFonts w:eastAsia="仿宋_GB2312"/>
                <w:b/>
                <w:bCs/>
                <w:szCs w:val="21"/>
              </w:rPr>
            </w:pPr>
            <w:r>
              <w:rPr>
                <w:rFonts w:eastAsia="仿宋_GB2312"/>
                <w:b/>
                <w:bCs/>
                <w:szCs w:val="21"/>
              </w:rPr>
              <w:lastRenderedPageBreak/>
              <w:t>建</w:t>
            </w:r>
          </w:p>
          <w:p w:rsidR="00CC1281" w:rsidRDefault="00BA47A5">
            <w:pPr>
              <w:tabs>
                <w:tab w:val="left" w:pos="900"/>
              </w:tabs>
              <w:jc w:val="center"/>
              <w:rPr>
                <w:rFonts w:eastAsia="仿宋_GB2312"/>
                <w:b/>
                <w:bCs/>
                <w:szCs w:val="21"/>
              </w:rPr>
            </w:pPr>
            <w:r>
              <w:rPr>
                <w:rFonts w:eastAsia="仿宋_GB2312"/>
                <w:b/>
                <w:bCs/>
                <w:szCs w:val="21"/>
              </w:rPr>
              <w:t>设</w:t>
            </w:r>
          </w:p>
          <w:p w:rsidR="00CC1281" w:rsidRDefault="00CC1281">
            <w:pPr>
              <w:tabs>
                <w:tab w:val="left" w:pos="900"/>
              </w:tabs>
              <w:jc w:val="center"/>
              <w:rPr>
                <w:rFonts w:eastAsia="仿宋_GB2312"/>
                <w:b/>
                <w:bCs/>
                <w:szCs w:val="21"/>
              </w:rPr>
            </w:pPr>
          </w:p>
        </w:tc>
        <w:tc>
          <w:tcPr>
            <w:tcW w:w="1269" w:type="dxa"/>
            <w:vAlign w:val="center"/>
          </w:tcPr>
          <w:p w:rsidR="00CC1281" w:rsidRDefault="00BA47A5">
            <w:pPr>
              <w:tabs>
                <w:tab w:val="left" w:pos="900"/>
              </w:tabs>
              <w:spacing w:line="280" w:lineRule="exact"/>
              <w:jc w:val="center"/>
              <w:rPr>
                <w:rFonts w:eastAsia="仿宋_GB2312"/>
                <w:szCs w:val="21"/>
              </w:rPr>
            </w:pPr>
            <w:r>
              <w:rPr>
                <w:rFonts w:eastAsia="仿宋_GB2312"/>
                <w:szCs w:val="21"/>
              </w:rPr>
              <w:lastRenderedPageBreak/>
              <w:t>4.1</w:t>
            </w:r>
          </w:p>
          <w:p w:rsidR="00CC1281" w:rsidRDefault="00BA47A5">
            <w:pPr>
              <w:tabs>
                <w:tab w:val="left" w:pos="900"/>
              </w:tabs>
              <w:spacing w:line="280" w:lineRule="exact"/>
              <w:jc w:val="center"/>
              <w:rPr>
                <w:rFonts w:eastAsia="仿宋_GB2312"/>
                <w:szCs w:val="21"/>
              </w:rPr>
            </w:pPr>
            <w:r>
              <w:rPr>
                <w:rFonts w:eastAsia="仿宋_GB2312"/>
                <w:szCs w:val="21"/>
              </w:rPr>
              <w:t>专业</w:t>
            </w:r>
          </w:p>
          <w:p w:rsidR="00CC1281" w:rsidRDefault="00BA47A5">
            <w:pPr>
              <w:tabs>
                <w:tab w:val="left" w:pos="900"/>
              </w:tabs>
              <w:spacing w:line="280" w:lineRule="exact"/>
              <w:jc w:val="center"/>
              <w:rPr>
                <w:rFonts w:eastAsia="仿宋_GB2312"/>
                <w:szCs w:val="21"/>
              </w:rPr>
            </w:pPr>
            <w:r>
              <w:rPr>
                <w:rFonts w:eastAsia="仿宋_GB2312"/>
                <w:szCs w:val="21"/>
              </w:rPr>
              <w:t>建设</w:t>
            </w:r>
          </w:p>
        </w:tc>
        <w:tc>
          <w:tcPr>
            <w:tcW w:w="2017" w:type="dxa"/>
            <w:vAlign w:val="center"/>
          </w:tcPr>
          <w:p w:rsidR="00CC1281" w:rsidRDefault="00BA47A5">
            <w:pPr>
              <w:tabs>
                <w:tab w:val="left" w:pos="900"/>
              </w:tabs>
              <w:spacing w:line="360" w:lineRule="exact"/>
              <w:ind w:left="210" w:hangingChars="100" w:hanging="210"/>
              <w:rPr>
                <w:rFonts w:eastAsia="仿宋_GB2312"/>
                <w:szCs w:val="21"/>
              </w:rPr>
            </w:pPr>
            <w:r>
              <w:rPr>
                <w:rFonts w:eastAsia="仿宋_GB2312"/>
                <w:szCs w:val="21"/>
              </w:rPr>
              <w:t xml:space="preserve">● </w:t>
            </w:r>
            <w:r>
              <w:rPr>
                <w:rFonts w:eastAsia="仿宋_GB2312"/>
                <w:szCs w:val="21"/>
              </w:rPr>
              <w:t>专业设置</w:t>
            </w:r>
          </w:p>
          <w:p w:rsidR="00CC1281" w:rsidRDefault="00BA47A5">
            <w:pPr>
              <w:tabs>
                <w:tab w:val="left" w:pos="900"/>
              </w:tabs>
              <w:spacing w:line="360" w:lineRule="exact"/>
              <w:ind w:leftChars="114" w:left="239"/>
              <w:rPr>
                <w:rFonts w:eastAsia="仿宋_GB2312"/>
                <w:szCs w:val="21"/>
              </w:rPr>
            </w:pPr>
            <w:r>
              <w:rPr>
                <w:rFonts w:eastAsia="仿宋_GB2312"/>
                <w:szCs w:val="21"/>
              </w:rPr>
              <w:t>与结构调整</w:t>
            </w:r>
          </w:p>
          <w:p w:rsidR="00CC1281" w:rsidRDefault="00CC1281">
            <w:pPr>
              <w:tabs>
                <w:tab w:val="left" w:pos="900"/>
              </w:tabs>
              <w:spacing w:line="360" w:lineRule="exact"/>
              <w:ind w:firstLineChars="100" w:firstLine="210"/>
              <w:rPr>
                <w:rFonts w:eastAsia="仿宋_GB2312"/>
                <w:szCs w:val="21"/>
              </w:rPr>
            </w:pPr>
          </w:p>
          <w:p w:rsidR="00CC1281" w:rsidRDefault="00CC1281">
            <w:pPr>
              <w:tabs>
                <w:tab w:val="left" w:pos="900"/>
              </w:tabs>
              <w:spacing w:line="360" w:lineRule="exact"/>
              <w:ind w:firstLineChars="100" w:firstLine="210"/>
              <w:rPr>
                <w:rFonts w:eastAsia="仿宋_GB2312"/>
                <w:szCs w:val="21"/>
              </w:rPr>
            </w:pPr>
          </w:p>
          <w:p w:rsidR="00CC1281" w:rsidRDefault="00CC1281">
            <w:pPr>
              <w:tabs>
                <w:tab w:val="left" w:pos="900"/>
              </w:tabs>
              <w:spacing w:line="360" w:lineRule="exact"/>
              <w:ind w:firstLineChars="100" w:firstLine="210"/>
              <w:rPr>
                <w:rFonts w:eastAsia="仿宋_GB2312"/>
                <w:szCs w:val="21"/>
              </w:rPr>
            </w:pPr>
          </w:p>
          <w:p w:rsidR="00CC1281" w:rsidRDefault="00CC1281">
            <w:pPr>
              <w:tabs>
                <w:tab w:val="left" w:pos="900"/>
              </w:tabs>
              <w:spacing w:line="360" w:lineRule="exact"/>
              <w:ind w:firstLineChars="100" w:firstLine="210"/>
              <w:rPr>
                <w:rFonts w:eastAsia="仿宋_GB2312"/>
                <w:szCs w:val="21"/>
              </w:rPr>
            </w:pPr>
          </w:p>
          <w:p w:rsidR="00CC1281" w:rsidRDefault="00BA47A5">
            <w:pPr>
              <w:tabs>
                <w:tab w:val="left" w:pos="900"/>
              </w:tabs>
              <w:spacing w:line="360" w:lineRule="exact"/>
              <w:rPr>
                <w:rFonts w:eastAsia="仿宋_GB2312"/>
                <w:szCs w:val="21"/>
              </w:rPr>
            </w:pPr>
            <w:r>
              <w:rPr>
                <w:rFonts w:eastAsia="仿宋_GB2312"/>
                <w:szCs w:val="21"/>
              </w:rPr>
              <w:t xml:space="preserve">● </w:t>
            </w:r>
            <w:r>
              <w:rPr>
                <w:rFonts w:eastAsia="仿宋_GB2312"/>
                <w:szCs w:val="21"/>
              </w:rPr>
              <w:t>培养方案</w:t>
            </w:r>
          </w:p>
          <w:p w:rsidR="00CC1281" w:rsidRDefault="00CC1281">
            <w:pPr>
              <w:tabs>
                <w:tab w:val="left" w:pos="900"/>
              </w:tabs>
              <w:spacing w:line="360" w:lineRule="exact"/>
              <w:rPr>
                <w:rFonts w:eastAsia="仿宋_GB2312"/>
                <w:szCs w:val="21"/>
              </w:rPr>
            </w:pPr>
          </w:p>
        </w:tc>
        <w:tc>
          <w:tcPr>
            <w:tcW w:w="7355" w:type="dxa"/>
            <w:vAlign w:val="center"/>
          </w:tcPr>
          <w:p w:rsidR="00CC1281" w:rsidRDefault="00BA47A5">
            <w:pPr>
              <w:tabs>
                <w:tab w:val="left" w:pos="900"/>
              </w:tabs>
              <w:spacing w:line="360" w:lineRule="exact"/>
              <w:rPr>
                <w:rFonts w:eastAsia="仿宋_GB2312"/>
                <w:szCs w:val="21"/>
              </w:rPr>
            </w:pPr>
            <w:r>
              <w:rPr>
                <w:rFonts w:eastAsia="仿宋_GB2312"/>
                <w:kern w:val="0"/>
                <w:szCs w:val="21"/>
              </w:rPr>
              <w:t>有明确的专业设置标准和合理的建设规划，能根据区域经济社会发展需要和本校实际调整专业，专业结构总体合理；</w:t>
            </w:r>
          </w:p>
          <w:p w:rsidR="00CC1281" w:rsidRDefault="00BA47A5">
            <w:pPr>
              <w:tabs>
                <w:tab w:val="left" w:pos="900"/>
              </w:tabs>
              <w:spacing w:line="360" w:lineRule="exact"/>
              <w:rPr>
                <w:rFonts w:eastAsia="仿宋_GB2312"/>
                <w:b/>
                <w:kern w:val="0"/>
                <w:szCs w:val="21"/>
              </w:rPr>
            </w:pPr>
            <w:r>
              <w:rPr>
                <w:rFonts w:eastAsia="仿宋_GB2312"/>
                <w:kern w:val="0"/>
                <w:szCs w:val="21"/>
              </w:rPr>
              <w:t>注重特色专业的培育。</w:t>
            </w:r>
          </w:p>
          <w:p w:rsidR="00CC1281" w:rsidRDefault="00CC1281">
            <w:pPr>
              <w:tabs>
                <w:tab w:val="left" w:pos="900"/>
              </w:tabs>
              <w:spacing w:line="360" w:lineRule="exact"/>
              <w:rPr>
                <w:rFonts w:eastAsia="仿宋_GB2312"/>
                <w:b/>
                <w:szCs w:val="21"/>
              </w:rPr>
            </w:pPr>
          </w:p>
          <w:p w:rsidR="00CC1281" w:rsidRDefault="00BA47A5">
            <w:pPr>
              <w:tabs>
                <w:tab w:val="left" w:pos="900"/>
              </w:tabs>
              <w:spacing w:line="360" w:lineRule="exact"/>
              <w:rPr>
                <w:rFonts w:eastAsia="仿宋_GB2312"/>
                <w:b/>
                <w:szCs w:val="21"/>
                <w:u w:val="single"/>
              </w:rPr>
            </w:pPr>
            <w:r>
              <w:rPr>
                <w:rFonts w:eastAsia="仿宋_GB2312"/>
                <w:szCs w:val="21"/>
              </w:rPr>
              <w:t>培养方案反映专业培养目标，体现了德、智、体、美全面发展的要求；</w:t>
            </w:r>
            <w:r>
              <w:rPr>
                <w:rFonts w:eastAsia="仿宋_GB2312" w:hint="eastAsia"/>
                <w:color w:val="FF0000"/>
                <w:szCs w:val="21"/>
              </w:rPr>
              <w:t>有企业行业专家参与制定修订专业人才培养方案；</w:t>
            </w:r>
            <w:r>
              <w:rPr>
                <w:rFonts w:eastAsia="仿宋_GB2312"/>
                <w:szCs w:val="21"/>
              </w:rPr>
              <w:t>构建了科学合理的培养应用型人才的课程体系，其中</w:t>
            </w:r>
            <w:r>
              <w:rPr>
                <w:rFonts w:eastAsia="仿宋_GB2312"/>
                <w:color w:val="000000"/>
                <w:kern w:val="0"/>
                <w:szCs w:val="21"/>
              </w:rPr>
              <w:t>人文社科类专业实践教学占总学分（学时）不低于</w:t>
            </w:r>
            <w:r>
              <w:rPr>
                <w:rFonts w:eastAsia="仿宋_GB2312"/>
                <w:color w:val="000000"/>
                <w:kern w:val="0"/>
                <w:szCs w:val="21"/>
              </w:rPr>
              <w:t>20%</w:t>
            </w:r>
            <w:r>
              <w:rPr>
                <w:rFonts w:eastAsia="仿宋_GB2312"/>
                <w:color w:val="000000"/>
                <w:kern w:val="0"/>
                <w:szCs w:val="21"/>
              </w:rPr>
              <w:t>，理工农医类专业实践教学比例占总学分（学时）比例不低于</w:t>
            </w:r>
            <w:r>
              <w:rPr>
                <w:rFonts w:eastAsia="仿宋_GB2312"/>
                <w:color w:val="000000"/>
                <w:kern w:val="0"/>
                <w:szCs w:val="21"/>
              </w:rPr>
              <w:t>25%</w:t>
            </w:r>
            <w:r>
              <w:rPr>
                <w:rFonts w:eastAsia="仿宋_GB2312"/>
                <w:color w:val="000000"/>
                <w:kern w:val="0"/>
                <w:szCs w:val="21"/>
              </w:rPr>
              <w:t>，师范类专业教育实习不少于</w:t>
            </w:r>
            <w:r>
              <w:rPr>
                <w:rFonts w:eastAsia="仿宋_GB2312"/>
                <w:color w:val="000000"/>
                <w:kern w:val="0"/>
                <w:szCs w:val="21"/>
              </w:rPr>
              <w:t>12</w:t>
            </w:r>
            <w:r>
              <w:rPr>
                <w:rFonts w:eastAsia="仿宋_GB2312"/>
                <w:color w:val="000000"/>
                <w:kern w:val="0"/>
                <w:szCs w:val="21"/>
              </w:rPr>
              <w:t>周；</w:t>
            </w:r>
            <w:r>
              <w:rPr>
                <w:rFonts w:eastAsia="仿宋_GB2312" w:hint="eastAsia"/>
                <w:color w:val="FF0000"/>
                <w:kern w:val="0"/>
                <w:szCs w:val="21"/>
              </w:rPr>
              <w:t>创新创业教育融入人才培养体系，开设专门课程，纳入学分管理；</w:t>
            </w:r>
          </w:p>
          <w:p w:rsidR="00CC1281" w:rsidRDefault="00BA47A5">
            <w:pPr>
              <w:tabs>
                <w:tab w:val="left" w:pos="900"/>
              </w:tabs>
              <w:spacing w:line="360" w:lineRule="exact"/>
              <w:rPr>
                <w:rFonts w:eastAsia="仿宋_GB2312"/>
                <w:color w:val="000000"/>
                <w:kern w:val="0"/>
                <w:szCs w:val="21"/>
              </w:rPr>
            </w:pPr>
            <w:r>
              <w:rPr>
                <w:rFonts w:eastAsia="仿宋_GB2312"/>
                <w:szCs w:val="21"/>
              </w:rPr>
              <w:t>培养方案执行情况良好。</w:t>
            </w:r>
          </w:p>
        </w:tc>
        <w:tc>
          <w:tcPr>
            <w:tcW w:w="3339" w:type="dxa"/>
          </w:tcPr>
          <w:p w:rsidR="00CC1281" w:rsidRDefault="00CC1281">
            <w:pPr>
              <w:tabs>
                <w:tab w:val="left" w:pos="900"/>
              </w:tabs>
              <w:spacing w:line="360" w:lineRule="exact"/>
              <w:jc w:val="left"/>
              <w:rPr>
                <w:rFonts w:eastAsia="仿宋_GB2312"/>
                <w:szCs w:val="21"/>
              </w:rPr>
            </w:pPr>
          </w:p>
        </w:tc>
      </w:tr>
      <w:tr w:rsidR="00CC1281">
        <w:trPr>
          <w:cantSplit/>
          <w:trHeight w:val="1938"/>
          <w:jc w:val="center"/>
        </w:trPr>
        <w:tc>
          <w:tcPr>
            <w:tcW w:w="806" w:type="dxa"/>
            <w:vMerge/>
            <w:vAlign w:val="center"/>
          </w:tcPr>
          <w:p w:rsidR="00CC1281" w:rsidRDefault="00CC1281">
            <w:pPr>
              <w:tabs>
                <w:tab w:val="left" w:pos="900"/>
              </w:tabs>
              <w:jc w:val="center"/>
              <w:rPr>
                <w:rFonts w:eastAsia="仿宋_GB2312"/>
                <w:b/>
                <w:bCs/>
                <w:szCs w:val="21"/>
              </w:rPr>
            </w:pPr>
          </w:p>
        </w:tc>
        <w:tc>
          <w:tcPr>
            <w:tcW w:w="1269" w:type="dxa"/>
            <w:vAlign w:val="center"/>
          </w:tcPr>
          <w:p w:rsidR="00CC1281" w:rsidRDefault="00BA47A5">
            <w:pPr>
              <w:tabs>
                <w:tab w:val="left" w:pos="900"/>
              </w:tabs>
              <w:spacing w:line="280" w:lineRule="exact"/>
              <w:jc w:val="center"/>
              <w:rPr>
                <w:rFonts w:eastAsia="仿宋_GB2312"/>
                <w:szCs w:val="21"/>
              </w:rPr>
            </w:pPr>
            <w:r>
              <w:rPr>
                <w:rFonts w:eastAsia="仿宋_GB2312"/>
                <w:szCs w:val="21"/>
              </w:rPr>
              <w:t>4.2</w:t>
            </w:r>
          </w:p>
          <w:p w:rsidR="00CC1281" w:rsidRDefault="00BA47A5">
            <w:pPr>
              <w:tabs>
                <w:tab w:val="left" w:pos="900"/>
              </w:tabs>
              <w:spacing w:line="280" w:lineRule="exact"/>
              <w:jc w:val="center"/>
              <w:rPr>
                <w:rFonts w:eastAsia="仿宋_GB2312"/>
                <w:szCs w:val="21"/>
              </w:rPr>
            </w:pPr>
            <w:r>
              <w:rPr>
                <w:rFonts w:eastAsia="仿宋_GB2312"/>
                <w:szCs w:val="21"/>
              </w:rPr>
              <w:t>课程</w:t>
            </w:r>
          </w:p>
          <w:p w:rsidR="00CC1281" w:rsidRDefault="00BA47A5">
            <w:pPr>
              <w:tabs>
                <w:tab w:val="left" w:pos="900"/>
              </w:tabs>
              <w:spacing w:line="280" w:lineRule="exact"/>
              <w:jc w:val="center"/>
              <w:rPr>
                <w:rFonts w:eastAsia="仿宋_GB2312"/>
                <w:szCs w:val="21"/>
              </w:rPr>
            </w:pPr>
            <w:r>
              <w:rPr>
                <w:rFonts w:eastAsia="仿宋_GB2312"/>
                <w:szCs w:val="21"/>
              </w:rPr>
              <w:t>与教学</w:t>
            </w:r>
          </w:p>
          <w:p w:rsidR="00CC1281" w:rsidRDefault="00CC1281">
            <w:pPr>
              <w:tabs>
                <w:tab w:val="left" w:pos="900"/>
              </w:tabs>
              <w:spacing w:line="280" w:lineRule="exact"/>
              <w:jc w:val="center"/>
              <w:rPr>
                <w:rFonts w:eastAsia="仿宋_GB2312"/>
                <w:szCs w:val="21"/>
              </w:rPr>
            </w:pPr>
          </w:p>
        </w:tc>
        <w:tc>
          <w:tcPr>
            <w:tcW w:w="2017" w:type="dxa"/>
            <w:vAlign w:val="center"/>
          </w:tcPr>
          <w:p w:rsidR="00CC1281" w:rsidRDefault="00CC1281">
            <w:pPr>
              <w:tabs>
                <w:tab w:val="left" w:pos="900"/>
              </w:tabs>
              <w:spacing w:line="320" w:lineRule="exact"/>
              <w:rPr>
                <w:rFonts w:eastAsia="仿宋_GB2312"/>
                <w:szCs w:val="21"/>
              </w:rPr>
            </w:pPr>
          </w:p>
          <w:p w:rsidR="00CC1281" w:rsidRDefault="00CC1281">
            <w:pPr>
              <w:tabs>
                <w:tab w:val="left" w:pos="900"/>
              </w:tabs>
              <w:spacing w:line="320" w:lineRule="exact"/>
              <w:rPr>
                <w:rFonts w:eastAsia="仿宋_GB2312"/>
                <w:szCs w:val="21"/>
              </w:rPr>
            </w:pPr>
          </w:p>
          <w:p w:rsidR="00CC1281" w:rsidRDefault="00BA47A5">
            <w:pPr>
              <w:tabs>
                <w:tab w:val="left" w:pos="900"/>
              </w:tabs>
              <w:spacing w:line="320" w:lineRule="exact"/>
              <w:ind w:left="210" w:hangingChars="100" w:hanging="210"/>
              <w:rPr>
                <w:rFonts w:eastAsia="仿宋_GB2312"/>
                <w:szCs w:val="21"/>
              </w:rPr>
            </w:pPr>
            <w:r>
              <w:rPr>
                <w:rFonts w:eastAsia="仿宋_GB2312"/>
                <w:szCs w:val="21"/>
              </w:rPr>
              <w:t xml:space="preserve">● </w:t>
            </w:r>
            <w:r>
              <w:rPr>
                <w:rFonts w:eastAsia="仿宋_GB2312"/>
                <w:szCs w:val="21"/>
              </w:rPr>
              <w:t>教学内容与</w:t>
            </w:r>
          </w:p>
          <w:p w:rsidR="00CC1281" w:rsidRDefault="00BA47A5">
            <w:pPr>
              <w:tabs>
                <w:tab w:val="left" w:pos="900"/>
              </w:tabs>
              <w:spacing w:line="320" w:lineRule="exact"/>
              <w:ind w:leftChars="57" w:left="225" w:hangingChars="50" w:hanging="105"/>
              <w:rPr>
                <w:rFonts w:eastAsia="仿宋_GB2312"/>
                <w:szCs w:val="21"/>
              </w:rPr>
            </w:pPr>
            <w:r>
              <w:rPr>
                <w:rFonts w:eastAsia="仿宋_GB2312"/>
                <w:szCs w:val="21"/>
              </w:rPr>
              <w:t>课程资源建设</w:t>
            </w:r>
          </w:p>
          <w:p w:rsidR="00CC1281" w:rsidRDefault="00CC1281">
            <w:pPr>
              <w:tabs>
                <w:tab w:val="left" w:pos="900"/>
              </w:tabs>
              <w:spacing w:line="320" w:lineRule="exact"/>
              <w:rPr>
                <w:rFonts w:eastAsia="仿宋_GB2312"/>
                <w:szCs w:val="21"/>
              </w:rPr>
            </w:pPr>
          </w:p>
          <w:p w:rsidR="00CC1281" w:rsidRDefault="00CC1281">
            <w:pPr>
              <w:tabs>
                <w:tab w:val="left" w:pos="900"/>
              </w:tabs>
              <w:spacing w:line="320" w:lineRule="exact"/>
              <w:ind w:leftChars="-249" w:left="-522" w:hanging="1"/>
              <w:rPr>
                <w:rFonts w:eastAsia="仿宋_GB2312"/>
                <w:szCs w:val="21"/>
              </w:rPr>
            </w:pPr>
          </w:p>
          <w:p w:rsidR="00CC1281" w:rsidRDefault="00CC1281">
            <w:pPr>
              <w:tabs>
                <w:tab w:val="left" w:pos="900"/>
              </w:tabs>
              <w:spacing w:line="320" w:lineRule="exact"/>
              <w:rPr>
                <w:rFonts w:eastAsia="仿宋_GB2312"/>
                <w:szCs w:val="21"/>
              </w:rPr>
            </w:pPr>
          </w:p>
          <w:p w:rsidR="00CC1281" w:rsidRDefault="00BA47A5">
            <w:pPr>
              <w:tabs>
                <w:tab w:val="left" w:pos="900"/>
              </w:tabs>
              <w:spacing w:line="320" w:lineRule="exact"/>
              <w:rPr>
                <w:rFonts w:eastAsia="仿宋_GB2312"/>
                <w:szCs w:val="21"/>
              </w:rPr>
            </w:pPr>
            <w:r>
              <w:rPr>
                <w:rFonts w:eastAsia="仿宋_GB2312"/>
                <w:szCs w:val="21"/>
              </w:rPr>
              <w:t xml:space="preserve">● </w:t>
            </w:r>
            <w:r>
              <w:rPr>
                <w:rFonts w:eastAsia="仿宋_GB2312" w:hint="eastAsia"/>
                <w:szCs w:val="21"/>
              </w:rPr>
              <w:t>课堂教学</w:t>
            </w:r>
          </w:p>
          <w:p w:rsidR="00CC1281" w:rsidRDefault="00BA47A5">
            <w:pPr>
              <w:tabs>
                <w:tab w:val="left" w:pos="900"/>
              </w:tabs>
              <w:spacing w:line="320" w:lineRule="exact"/>
              <w:ind w:firstLineChars="100" w:firstLine="210"/>
              <w:rPr>
                <w:rFonts w:eastAsia="仿宋_GB2312"/>
                <w:szCs w:val="21"/>
              </w:rPr>
            </w:pPr>
            <w:r>
              <w:rPr>
                <w:rFonts w:eastAsia="仿宋_GB2312"/>
                <w:szCs w:val="21"/>
              </w:rPr>
              <w:t>与学习评价</w:t>
            </w:r>
          </w:p>
          <w:p w:rsidR="00CC1281" w:rsidRDefault="00CC1281">
            <w:pPr>
              <w:tabs>
                <w:tab w:val="left" w:pos="900"/>
              </w:tabs>
              <w:spacing w:line="320" w:lineRule="exact"/>
              <w:rPr>
                <w:rFonts w:eastAsia="仿宋_GB2312"/>
                <w:szCs w:val="21"/>
              </w:rPr>
            </w:pPr>
          </w:p>
        </w:tc>
        <w:tc>
          <w:tcPr>
            <w:tcW w:w="7355" w:type="dxa"/>
            <w:vAlign w:val="center"/>
          </w:tcPr>
          <w:p w:rsidR="00CC1281" w:rsidRDefault="00BA47A5">
            <w:pPr>
              <w:snapToGrid w:val="0"/>
              <w:spacing w:line="320" w:lineRule="exact"/>
              <w:rPr>
                <w:rFonts w:eastAsia="仿宋_GB2312"/>
                <w:kern w:val="0"/>
                <w:szCs w:val="21"/>
              </w:rPr>
            </w:pPr>
            <w:r>
              <w:rPr>
                <w:rFonts w:eastAsia="仿宋_GB2312"/>
                <w:kern w:val="0"/>
                <w:szCs w:val="21"/>
              </w:rPr>
              <w:t>课程建设有规划、有标准、有措施、有成效；</w:t>
            </w:r>
          </w:p>
          <w:p w:rsidR="00CC1281" w:rsidRDefault="00BA47A5">
            <w:pPr>
              <w:snapToGrid w:val="0"/>
              <w:spacing w:line="320" w:lineRule="exact"/>
              <w:rPr>
                <w:rFonts w:eastAsia="仿宋_GB2312"/>
                <w:color w:val="000000"/>
                <w:kern w:val="0"/>
                <w:szCs w:val="21"/>
              </w:rPr>
            </w:pPr>
            <w:r>
              <w:rPr>
                <w:rFonts w:eastAsia="仿宋_GB2312"/>
                <w:color w:val="000000"/>
                <w:kern w:val="0"/>
                <w:szCs w:val="21"/>
              </w:rPr>
              <w:t>根据培养目标的要求和学生的需求，开设了足够数量的选修课；</w:t>
            </w:r>
          </w:p>
          <w:p w:rsidR="00CC1281" w:rsidRDefault="00BA47A5">
            <w:pPr>
              <w:snapToGrid w:val="0"/>
              <w:spacing w:line="320" w:lineRule="exact"/>
              <w:rPr>
                <w:rFonts w:eastAsia="仿宋_GB2312"/>
                <w:kern w:val="0"/>
                <w:szCs w:val="21"/>
              </w:rPr>
            </w:pPr>
            <w:r>
              <w:rPr>
                <w:rFonts w:eastAsia="仿宋_GB2312"/>
                <w:kern w:val="0"/>
                <w:szCs w:val="21"/>
              </w:rPr>
              <w:t>教学内容符合本专业人才培养目标，能够反映本学科专业发展方向和经济社会发展需要，教学大纲规范完备，执行严格；</w:t>
            </w:r>
          </w:p>
          <w:p w:rsidR="00CC1281" w:rsidRDefault="00BA47A5">
            <w:pPr>
              <w:rPr>
                <w:rFonts w:eastAsia="仿宋_GB2312"/>
                <w:kern w:val="0"/>
                <w:szCs w:val="21"/>
              </w:rPr>
            </w:pPr>
            <w:r>
              <w:rPr>
                <w:rFonts w:eastAsia="仿宋_GB2312"/>
                <w:szCs w:val="21"/>
              </w:rPr>
              <w:t>注重</w:t>
            </w:r>
            <w:r>
              <w:rPr>
                <w:rFonts w:eastAsia="仿宋_GB2312" w:hint="eastAsia"/>
                <w:color w:val="FF0000"/>
                <w:szCs w:val="21"/>
              </w:rPr>
              <w:t>以专业应用能力培养为导向的</w:t>
            </w:r>
            <w:r>
              <w:rPr>
                <w:rFonts w:eastAsia="仿宋_GB2312"/>
                <w:szCs w:val="21"/>
              </w:rPr>
              <w:t>教材建设，有科学的教材选用和质量监管制度；</w:t>
            </w:r>
            <w:r>
              <w:rPr>
                <w:rFonts w:eastAsia="仿宋_GB2312"/>
                <w:kern w:val="0"/>
                <w:szCs w:val="21"/>
              </w:rPr>
              <w:t>能有效利用网络教学资源</w:t>
            </w:r>
            <w:r>
              <w:rPr>
                <w:rFonts w:eastAsia="仿宋_GB2312" w:hint="eastAsia"/>
                <w:kern w:val="0"/>
                <w:szCs w:val="21"/>
              </w:rPr>
              <w:t>，</w:t>
            </w:r>
            <w:r>
              <w:rPr>
                <w:rFonts w:eastAsia="仿宋_GB2312" w:hint="eastAsia"/>
                <w:color w:val="FF0000"/>
                <w:kern w:val="0"/>
                <w:szCs w:val="21"/>
              </w:rPr>
              <w:t>现代教学技术和手段使用效果好</w:t>
            </w:r>
            <w:r>
              <w:rPr>
                <w:rFonts w:eastAsia="仿宋_GB2312"/>
                <w:color w:val="FF0000"/>
                <w:kern w:val="0"/>
                <w:szCs w:val="21"/>
              </w:rPr>
              <w:t>。</w:t>
            </w:r>
          </w:p>
          <w:p w:rsidR="00CC1281" w:rsidRDefault="00CC1281">
            <w:pPr>
              <w:snapToGrid w:val="0"/>
              <w:spacing w:line="320" w:lineRule="exact"/>
              <w:rPr>
                <w:rFonts w:eastAsia="仿宋_GB2312"/>
                <w:szCs w:val="21"/>
              </w:rPr>
            </w:pPr>
          </w:p>
          <w:p w:rsidR="00CC1281" w:rsidRDefault="00BA47A5">
            <w:pPr>
              <w:rPr>
                <w:rFonts w:eastAsia="仿宋_GB2312"/>
                <w:szCs w:val="21"/>
              </w:rPr>
            </w:pPr>
            <w:r>
              <w:rPr>
                <w:rFonts w:eastAsia="仿宋_GB2312" w:hint="eastAsia"/>
                <w:color w:val="FF0000"/>
                <w:szCs w:val="21"/>
              </w:rPr>
              <w:t>推进课堂教学改革，</w:t>
            </w:r>
            <w:r>
              <w:rPr>
                <w:rFonts w:eastAsia="仿宋_GB2312"/>
                <w:szCs w:val="21"/>
              </w:rPr>
              <w:t>有鼓励教师积极参与教学方法改革的政策和措施，注重学生创新</w:t>
            </w:r>
            <w:r>
              <w:rPr>
                <w:rFonts w:eastAsia="仿宋_GB2312" w:hint="eastAsia"/>
                <w:color w:val="FF0000"/>
                <w:szCs w:val="21"/>
              </w:rPr>
              <w:t>创业</w:t>
            </w:r>
            <w:r>
              <w:rPr>
                <w:rFonts w:eastAsia="仿宋_GB2312"/>
                <w:szCs w:val="21"/>
              </w:rPr>
              <w:t>精神</w:t>
            </w:r>
            <w:r>
              <w:rPr>
                <w:rFonts w:eastAsia="仿宋_GB2312" w:hint="eastAsia"/>
                <w:color w:val="FF0000"/>
                <w:szCs w:val="21"/>
              </w:rPr>
              <w:t>和能力</w:t>
            </w:r>
            <w:r>
              <w:rPr>
                <w:rFonts w:eastAsia="仿宋_GB2312"/>
                <w:szCs w:val="21"/>
              </w:rPr>
              <w:t>培养，教师能够开展启发式、参与式</w:t>
            </w:r>
            <w:r>
              <w:rPr>
                <w:rFonts w:eastAsia="仿宋_GB2312" w:hint="eastAsia"/>
                <w:color w:val="FF0000"/>
                <w:szCs w:val="21"/>
              </w:rPr>
              <w:t>、讨论式</w:t>
            </w:r>
            <w:r>
              <w:rPr>
                <w:rFonts w:eastAsia="仿宋_GB2312"/>
                <w:szCs w:val="21"/>
              </w:rPr>
              <w:t>等教学</w:t>
            </w:r>
            <w:r>
              <w:rPr>
                <w:rFonts w:eastAsia="仿宋_GB2312" w:hint="eastAsia"/>
                <w:szCs w:val="21"/>
              </w:rPr>
              <w:t>；</w:t>
            </w:r>
            <w:r>
              <w:rPr>
                <w:rFonts w:eastAsia="仿宋_GB2312"/>
                <w:szCs w:val="21"/>
              </w:rPr>
              <w:t>课程考核方式科学多样。</w:t>
            </w:r>
          </w:p>
          <w:p w:rsidR="00CC1281" w:rsidRDefault="00CC1281">
            <w:pPr>
              <w:snapToGrid w:val="0"/>
              <w:spacing w:line="320" w:lineRule="exact"/>
              <w:rPr>
                <w:rFonts w:eastAsia="仿宋_GB2312"/>
                <w:b/>
                <w:szCs w:val="21"/>
                <w:u w:val="single"/>
              </w:rPr>
            </w:pPr>
          </w:p>
        </w:tc>
        <w:tc>
          <w:tcPr>
            <w:tcW w:w="3339" w:type="dxa"/>
          </w:tcPr>
          <w:p w:rsidR="00CC1281" w:rsidRDefault="00CC1281">
            <w:pPr>
              <w:tabs>
                <w:tab w:val="left" w:pos="900"/>
              </w:tabs>
              <w:spacing w:line="320" w:lineRule="exact"/>
              <w:jc w:val="left"/>
              <w:rPr>
                <w:rFonts w:eastAsia="仿宋_GB2312"/>
                <w:szCs w:val="21"/>
              </w:rPr>
            </w:pPr>
          </w:p>
        </w:tc>
      </w:tr>
      <w:tr w:rsidR="00CC1281">
        <w:trPr>
          <w:cantSplit/>
          <w:trHeight w:val="3960"/>
          <w:jc w:val="center"/>
        </w:trPr>
        <w:tc>
          <w:tcPr>
            <w:tcW w:w="806" w:type="dxa"/>
            <w:vMerge/>
            <w:vAlign w:val="center"/>
          </w:tcPr>
          <w:p w:rsidR="00CC1281" w:rsidRDefault="00CC1281">
            <w:pPr>
              <w:tabs>
                <w:tab w:val="left" w:pos="900"/>
              </w:tabs>
              <w:jc w:val="center"/>
              <w:rPr>
                <w:rFonts w:eastAsia="仿宋_GB2312"/>
                <w:b/>
                <w:bCs/>
                <w:szCs w:val="21"/>
              </w:rPr>
            </w:pPr>
          </w:p>
        </w:tc>
        <w:tc>
          <w:tcPr>
            <w:tcW w:w="1269" w:type="dxa"/>
            <w:vAlign w:val="center"/>
          </w:tcPr>
          <w:p w:rsidR="00CC1281" w:rsidRDefault="00BA47A5">
            <w:pPr>
              <w:tabs>
                <w:tab w:val="left" w:pos="900"/>
              </w:tabs>
              <w:spacing w:line="280" w:lineRule="exact"/>
              <w:jc w:val="center"/>
              <w:rPr>
                <w:rFonts w:eastAsia="仿宋_GB2312"/>
                <w:szCs w:val="21"/>
              </w:rPr>
            </w:pPr>
            <w:r>
              <w:rPr>
                <w:rFonts w:eastAsia="仿宋_GB2312"/>
                <w:szCs w:val="21"/>
              </w:rPr>
              <w:t>4.3</w:t>
            </w:r>
          </w:p>
          <w:p w:rsidR="00CC1281" w:rsidRDefault="00BA47A5">
            <w:pPr>
              <w:tabs>
                <w:tab w:val="left" w:pos="900"/>
              </w:tabs>
              <w:spacing w:line="280" w:lineRule="exact"/>
              <w:jc w:val="center"/>
              <w:rPr>
                <w:rFonts w:eastAsia="仿宋_GB2312"/>
                <w:szCs w:val="21"/>
              </w:rPr>
            </w:pPr>
            <w:r>
              <w:rPr>
                <w:rFonts w:eastAsia="仿宋_GB2312"/>
                <w:szCs w:val="21"/>
              </w:rPr>
              <w:t>实践</w:t>
            </w:r>
          </w:p>
          <w:p w:rsidR="00CC1281" w:rsidRDefault="00BA47A5">
            <w:pPr>
              <w:tabs>
                <w:tab w:val="left" w:pos="900"/>
              </w:tabs>
              <w:spacing w:line="280" w:lineRule="exact"/>
              <w:jc w:val="center"/>
              <w:rPr>
                <w:rFonts w:eastAsia="仿宋_GB2312"/>
                <w:szCs w:val="21"/>
              </w:rPr>
            </w:pPr>
            <w:r>
              <w:rPr>
                <w:rFonts w:eastAsia="仿宋_GB2312"/>
                <w:szCs w:val="21"/>
              </w:rPr>
              <w:t>教学</w:t>
            </w:r>
          </w:p>
        </w:tc>
        <w:tc>
          <w:tcPr>
            <w:tcW w:w="2017" w:type="dxa"/>
            <w:vAlign w:val="center"/>
          </w:tcPr>
          <w:p w:rsidR="00CC1281" w:rsidRDefault="00BA47A5">
            <w:pPr>
              <w:tabs>
                <w:tab w:val="left" w:pos="900"/>
              </w:tabs>
              <w:spacing w:line="280" w:lineRule="exact"/>
              <w:rPr>
                <w:rFonts w:eastAsia="仿宋_GB2312"/>
                <w:szCs w:val="21"/>
              </w:rPr>
            </w:pPr>
            <w:r>
              <w:rPr>
                <w:rFonts w:eastAsia="仿宋_GB2312"/>
                <w:szCs w:val="21"/>
              </w:rPr>
              <w:t xml:space="preserve">● </w:t>
            </w:r>
            <w:r>
              <w:rPr>
                <w:rFonts w:eastAsia="仿宋_GB2312"/>
                <w:szCs w:val="21"/>
              </w:rPr>
              <w:t>实验教学</w:t>
            </w:r>
          </w:p>
          <w:p w:rsidR="00CC1281" w:rsidRDefault="00CC1281">
            <w:pPr>
              <w:tabs>
                <w:tab w:val="left" w:pos="900"/>
              </w:tabs>
              <w:spacing w:line="280" w:lineRule="exact"/>
              <w:rPr>
                <w:rFonts w:eastAsia="仿宋_GB2312"/>
                <w:szCs w:val="21"/>
              </w:rPr>
            </w:pPr>
          </w:p>
          <w:p w:rsidR="00CC1281" w:rsidRDefault="00CC1281">
            <w:pPr>
              <w:tabs>
                <w:tab w:val="left" w:pos="900"/>
              </w:tabs>
              <w:spacing w:line="280" w:lineRule="exact"/>
              <w:rPr>
                <w:rFonts w:eastAsia="仿宋_GB2312"/>
                <w:szCs w:val="21"/>
              </w:rPr>
            </w:pPr>
          </w:p>
          <w:p w:rsidR="00CC1281" w:rsidRDefault="00CC1281">
            <w:pPr>
              <w:tabs>
                <w:tab w:val="left" w:pos="900"/>
              </w:tabs>
              <w:spacing w:line="280" w:lineRule="exact"/>
              <w:ind w:left="210" w:hangingChars="100" w:hanging="210"/>
              <w:rPr>
                <w:rFonts w:eastAsia="仿宋_GB2312"/>
                <w:szCs w:val="21"/>
              </w:rPr>
            </w:pPr>
          </w:p>
          <w:p w:rsidR="00CC1281" w:rsidRDefault="00BA47A5">
            <w:pPr>
              <w:tabs>
                <w:tab w:val="left" w:pos="900"/>
              </w:tabs>
              <w:spacing w:line="280" w:lineRule="exact"/>
              <w:rPr>
                <w:rFonts w:eastAsia="仿宋_GB2312"/>
                <w:szCs w:val="21"/>
              </w:rPr>
            </w:pPr>
            <w:r>
              <w:rPr>
                <w:rFonts w:eastAsia="仿宋_GB2312"/>
                <w:szCs w:val="21"/>
              </w:rPr>
              <w:t>●</w:t>
            </w:r>
            <w:r>
              <w:rPr>
                <w:rFonts w:eastAsia="仿宋_GB2312"/>
                <w:i/>
                <w:color w:val="FF0000"/>
                <w:szCs w:val="21"/>
              </w:rPr>
              <w:t xml:space="preserve"> </w:t>
            </w:r>
            <w:r>
              <w:rPr>
                <w:rFonts w:eastAsia="仿宋_GB2312"/>
                <w:szCs w:val="21"/>
              </w:rPr>
              <w:t>实习实训</w:t>
            </w:r>
          </w:p>
          <w:p w:rsidR="00CC1281" w:rsidRDefault="00CC1281">
            <w:pPr>
              <w:tabs>
                <w:tab w:val="left" w:pos="900"/>
              </w:tabs>
              <w:spacing w:line="280" w:lineRule="exact"/>
              <w:rPr>
                <w:rFonts w:eastAsia="仿宋_GB2312"/>
                <w:szCs w:val="21"/>
              </w:rPr>
            </w:pPr>
          </w:p>
          <w:p w:rsidR="00CC1281" w:rsidRDefault="00CC1281">
            <w:pPr>
              <w:tabs>
                <w:tab w:val="left" w:pos="900"/>
              </w:tabs>
              <w:spacing w:line="280" w:lineRule="exact"/>
              <w:rPr>
                <w:rFonts w:eastAsia="仿宋_GB2312"/>
                <w:szCs w:val="21"/>
              </w:rPr>
            </w:pPr>
          </w:p>
          <w:p w:rsidR="00CC1281" w:rsidRDefault="00CC1281">
            <w:pPr>
              <w:tabs>
                <w:tab w:val="left" w:pos="900"/>
              </w:tabs>
              <w:spacing w:line="280" w:lineRule="exact"/>
              <w:rPr>
                <w:rFonts w:eastAsia="仿宋_GB2312"/>
                <w:szCs w:val="21"/>
              </w:rPr>
            </w:pPr>
          </w:p>
          <w:p w:rsidR="00CC1281" w:rsidRDefault="00CC1281">
            <w:pPr>
              <w:tabs>
                <w:tab w:val="left" w:pos="900"/>
              </w:tabs>
              <w:spacing w:line="280" w:lineRule="exact"/>
              <w:rPr>
                <w:rFonts w:eastAsia="仿宋_GB2312"/>
                <w:szCs w:val="21"/>
              </w:rPr>
            </w:pPr>
          </w:p>
          <w:p w:rsidR="00CC1281" w:rsidRDefault="00BA47A5">
            <w:pPr>
              <w:tabs>
                <w:tab w:val="left" w:pos="900"/>
              </w:tabs>
              <w:spacing w:line="280" w:lineRule="exact"/>
              <w:rPr>
                <w:rFonts w:eastAsia="仿宋_GB2312"/>
                <w:b/>
                <w:i/>
                <w:szCs w:val="21"/>
                <w:u w:val="single"/>
              </w:rPr>
            </w:pPr>
            <w:r>
              <w:rPr>
                <w:rFonts w:eastAsia="仿宋_GB2312"/>
                <w:szCs w:val="21"/>
              </w:rPr>
              <w:t xml:space="preserve">● </w:t>
            </w:r>
            <w:r>
              <w:rPr>
                <w:rFonts w:eastAsia="仿宋_GB2312"/>
                <w:szCs w:val="21"/>
              </w:rPr>
              <w:t>社会实践</w:t>
            </w:r>
          </w:p>
          <w:p w:rsidR="00CC1281" w:rsidRDefault="00CC1281">
            <w:pPr>
              <w:tabs>
                <w:tab w:val="left" w:pos="900"/>
              </w:tabs>
              <w:spacing w:line="280" w:lineRule="exact"/>
              <w:rPr>
                <w:rFonts w:eastAsia="仿宋_GB2312"/>
                <w:color w:val="FF0000"/>
                <w:szCs w:val="21"/>
              </w:rPr>
            </w:pPr>
          </w:p>
          <w:p w:rsidR="00CC1281" w:rsidRDefault="00CC1281">
            <w:pPr>
              <w:tabs>
                <w:tab w:val="left" w:pos="900"/>
              </w:tabs>
              <w:spacing w:line="280" w:lineRule="exact"/>
              <w:rPr>
                <w:rFonts w:eastAsia="仿宋_GB2312"/>
                <w:color w:val="FF0000"/>
                <w:szCs w:val="21"/>
              </w:rPr>
            </w:pPr>
          </w:p>
          <w:p w:rsidR="00CC1281" w:rsidRDefault="00CC1281">
            <w:pPr>
              <w:tabs>
                <w:tab w:val="left" w:pos="900"/>
              </w:tabs>
              <w:spacing w:line="280" w:lineRule="exact"/>
              <w:rPr>
                <w:rFonts w:eastAsia="仿宋_GB2312"/>
                <w:color w:val="FF0000"/>
                <w:szCs w:val="21"/>
              </w:rPr>
            </w:pPr>
          </w:p>
          <w:p w:rsidR="00CC1281" w:rsidRDefault="00CC1281">
            <w:pPr>
              <w:tabs>
                <w:tab w:val="left" w:pos="900"/>
              </w:tabs>
              <w:spacing w:line="280" w:lineRule="exact"/>
              <w:rPr>
                <w:rFonts w:eastAsia="仿宋_GB2312"/>
                <w:color w:val="FF0000"/>
                <w:szCs w:val="21"/>
              </w:rPr>
            </w:pPr>
          </w:p>
          <w:p w:rsidR="00CC1281" w:rsidRDefault="00BA47A5">
            <w:pPr>
              <w:tabs>
                <w:tab w:val="left" w:pos="900"/>
              </w:tabs>
              <w:spacing w:line="280" w:lineRule="exact"/>
              <w:ind w:left="105" w:hangingChars="50" w:hanging="105"/>
              <w:rPr>
                <w:rFonts w:eastAsia="仿宋_GB2312"/>
                <w:spacing w:val="-20"/>
                <w:szCs w:val="21"/>
              </w:rPr>
            </w:pPr>
            <w:r>
              <w:rPr>
                <w:rFonts w:eastAsia="仿宋_GB2312"/>
                <w:szCs w:val="21"/>
              </w:rPr>
              <w:t xml:space="preserve">● </w:t>
            </w:r>
            <w:r>
              <w:rPr>
                <w:rFonts w:eastAsia="仿宋_GB2312"/>
                <w:spacing w:val="-20"/>
                <w:szCs w:val="21"/>
              </w:rPr>
              <w:t>毕业论文（设计）与综合训练</w:t>
            </w:r>
          </w:p>
          <w:p w:rsidR="00CC1281" w:rsidRDefault="00CC1281">
            <w:pPr>
              <w:tabs>
                <w:tab w:val="left" w:pos="900"/>
              </w:tabs>
              <w:spacing w:line="280" w:lineRule="exact"/>
              <w:rPr>
                <w:rFonts w:eastAsia="仿宋_GB2312"/>
                <w:szCs w:val="21"/>
              </w:rPr>
            </w:pPr>
          </w:p>
          <w:p w:rsidR="00CC1281" w:rsidRDefault="00CC1281">
            <w:pPr>
              <w:tabs>
                <w:tab w:val="left" w:pos="900"/>
              </w:tabs>
              <w:spacing w:line="280" w:lineRule="exact"/>
              <w:rPr>
                <w:rFonts w:eastAsia="仿宋_GB2312"/>
                <w:szCs w:val="21"/>
              </w:rPr>
            </w:pPr>
          </w:p>
        </w:tc>
        <w:tc>
          <w:tcPr>
            <w:tcW w:w="7355" w:type="dxa"/>
            <w:vAlign w:val="center"/>
          </w:tcPr>
          <w:p w:rsidR="00CC1281" w:rsidRDefault="00BA47A5">
            <w:pPr>
              <w:tabs>
                <w:tab w:val="left" w:pos="900"/>
              </w:tabs>
              <w:spacing w:line="280" w:lineRule="exact"/>
              <w:rPr>
                <w:rFonts w:eastAsia="仿宋_GB2312"/>
                <w:kern w:val="0"/>
                <w:szCs w:val="21"/>
              </w:rPr>
            </w:pPr>
            <w:r>
              <w:rPr>
                <w:rFonts w:eastAsia="仿宋_GB2312"/>
                <w:kern w:val="0"/>
                <w:szCs w:val="21"/>
              </w:rPr>
              <w:t>实验开出率达到教学大纲要求的</w:t>
            </w:r>
            <w:r>
              <w:rPr>
                <w:rFonts w:eastAsia="仿宋_GB2312"/>
                <w:kern w:val="0"/>
                <w:szCs w:val="21"/>
              </w:rPr>
              <w:t>90%</w:t>
            </w:r>
            <w:r>
              <w:rPr>
                <w:rFonts w:eastAsia="仿宋_GB2312"/>
                <w:kern w:val="0"/>
                <w:szCs w:val="21"/>
              </w:rPr>
              <w:t>；</w:t>
            </w:r>
          </w:p>
          <w:p w:rsidR="00CC1281" w:rsidRDefault="00BA47A5">
            <w:pPr>
              <w:tabs>
                <w:tab w:val="left" w:pos="900"/>
              </w:tabs>
              <w:spacing w:line="280" w:lineRule="exact"/>
              <w:rPr>
                <w:rFonts w:eastAsia="仿宋_GB2312"/>
                <w:kern w:val="0"/>
                <w:szCs w:val="21"/>
              </w:rPr>
            </w:pPr>
            <w:r>
              <w:rPr>
                <w:rFonts w:eastAsia="仿宋_GB2312"/>
                <w:kern w:val="0"/>
                <w:szCs w:val="21"/>
              </w:rPr>
              <w:t>有一定数量的综合性、设计性实验，有开放性实验室；</w:t>
            </w:r>
          </w:p>
          <w:p w:rsidR="00CC1281" w:rsidRDefault="00BA47A5">
            <w:pPr>
              <w:tabs>
                <w:tab w:val="left" w:pos="900"/>
              </w:tabs>
              <w:spacing w:line="280" w:lineRule="exact"/>
              <w:rPr>
                <w:rFonts w:eastAsia="仿宋_GB2312"/>
                <w:kern w:val="0"/>
                <w:szCs w:val="21"/>
              </w:rPr>
            </w:pPr>
            <w:r>
              <w:rPr>
                <w:rFonts w:eastAsia="仿宋_GB2312"/>
                <w:kern w:val="0"/>
                <w:szCs w:val="21"/>
              </w:rPr>
              <w:t>实验指导人员结构合理，实验教学效果较好。</w:t>
            </w:r>
          </w:p>
          <w:p w:rsidR="00CC1281" w:rsidRDefault="00CC1281">
            <w:pPr>
              <w:tabs>
                <w:tab w:val="left" w:pos="900"/>
              </w:tabs>
              <w:spacing w:line="280" w:lineRule="exact"/>
              <w:rPr>
                <w:rFonts w:eastAsia="仿宋_GB2312"/>
                <w:kern w:val="0"/>
                <w:szCs w:val="21"/>
              </w:rPr>
            </w:pPr>
          </w:p>
          <w:p w:rsidR="00CC1281" w:rsidRDefault="00BA47A5">
            <w:pPr>
              <w:tabs>
                <w:tab w:val="left" w:pos="900"/>
              </w:tabs>
              <w:spacing w:line="280" w:lineRule="exact"/>
              <w:rPr>
                <w:rFonts w:eastAsia="仿宋_GB2312"/>
                <w:kern w:val="0"/>
                <w:szCs w:val="21"/>
              </w:rPr>
            </w:pPr>
            <w:r>
              <w:rPr>
                <w:rFonts w:eastAsia="仿宋_GB2312"/>
                <w:kern w:val="0"/>
                <w:szCs w:val="21"/>
              </w:rPr>
              <w:t>能与企事业单位紧密合作开展实习实训；</w:t>
            </w:r>
          </w:p>
          <w:p w:rsidR="00CC1281" w:rsidRDefault="00BA47A5">
            <w:pPr>
              <w:tabs>
                <w:tab w:val="left" w:pos="900"/>
              </w:tabs>
              <w:spacing w:line="280" w:lineRule="exact"/>
              <w:rPr>
                <w:rFonts w:eastAsia="仿宋_GB2312"/>
                <w:kern w:val="0"/>
                <w:szCs w:val="21"/>
              </w:rPr>
            </w:pPr>
            <w:r>
              <w:rPr>
                <w:rFonts w:eastAsia="仿宋_GB2312" w:hint="eastAsia"/>
                <w:color w:val="FF0000"/>
                <w:kern w:val="0"/>
                <w:szCs w:val="21"/>
              </w:rPr>
              <w:t>每个专业建立有稳定的实习实训基地，</w:t>
            </w:r>
            <w:r>
              <w:rPr>
                <w:rFonts w:eastAsia="仿宋_GB2312"/>
                <w:kern w:val="0"/>
                <w:szCs w:val="21"/>
              </w:rPr>
              <w:t>时间和经费有保证；</w:t>
            </w:r>
            <w:r>
              <w:rPr>
                <w:rFonts w:eastAsia="仿宋_GB2312"/>
                <w:kern w:val="0"/>
                <w:szCs w:val="21"/>
              </w:rPr>
              <w:t xml:space="preserve"> </w:t>
            </w:r>
          </w:p>
          <w:p w:rsidR="00CC1281" w:rsidRDefault="00BA47A5">
            <w:pPr>
              <w:tabs>
                <w:tab w:val="left" w:pos="900"/>
              </w:tabs>
              <w:spacing w:line="280" w:lineRule="exact"/>
              <w:rPr>
                <w:rFonts w:eastAsia="仿宋_GB2312"/>
                <w:szCs w:val="21"/>
              </w:rPr>
            </w:pPr>
            <w:r>
              <w:rPr>
                <w:rFonts w:eastAsia="仿宋_GB2312"/>
                <w:kern w:val="0"/>
                <w:szCs w:val="21"/>
              </w:rPr>
              <w:t>指导到位，考核科学，效果较好。</w:t>
            </w:r>
          </w:p>
          <w:p w:rsidR="00CC1281" w:rsidRDefault="00CC1281">
            <w:pPr>
              <w:tabs>
                <w:tab w:val="left" w:pos="900"/>
              </w:tabs>
              <w:spacing w:line="280" w:lineRule="exact"/>
              <w:rPr>
                <w:rFonts w:eastAsia="仿宋_GB2312"/>
                <w:kern w:val="0"/>
                <w:szCs w:val="21"/>
              </w:rPr>
            </w:pPr>
          </w:p>
          <w:p w:rsidR="00CC1281" w:rsidRDefault="00CC1281">
            <w:pPr>
              <w:tabs>
                <w:tab w:val="left" w:pos="900"/>
              </w:tabs>
              <w:spacing w:line="280" w:lineRule="exact"/>
              <w:rPr>
                <w:rFonts w:eastAsia="仿宋_GB2312"/>
                <w:kern w:val="0"/>
                <w:szCs w:val="21"/>
              </w:rPr>
            </w:pPr>
          </w:p>
          <w:p w:rsidR="00CC1281" w:rsidRDefault="00BA47A5">
            <w:pPr>
              <w:rPr>
                <w:rFonts w:eastAsia="仿宋_GB2312"/>
                <w:szCs w:val="21"/>
              </w:rPr>
            </w:pPr>
            <w:r>
              <w:rPr>
                <w:rFonts w:eastAsia="仿宋_GB2312"/>
                <w:szCs w:val="21"/>
              </w:rPr>
              <w:t>把社会实践纳入学校教学计划，规定学时学分，对学生参加社会实践提出时间和任务要求；</w:t>
            </w:r>
          </w:p>
          <w:p w:rsidR="00CC1281" w:rsidRDefault="00BA47A5">
            <w:pPr>
              <w:rPr>
                <w:rFonts w:eastAsia="仿宋_GB2312"/>
                <w:szCs w:val="21"/>
              </w:rPr>
            </w:pPr>
            <w:r>
              <w:rPr>
                <w:rFonts w:eastAsia="仿宋_GB2312"/>
                <w:szCs w:val="21"/>
              </w:rPr>
              <w:t>把教师参加和指导大学生社会实践计入</w:t>
            </w:r>
            <w:r>
              <w:rPr>
                <w:rFonts w:eastAsia="仿宋_GB2312" w:hint="eastAsia"/>
                <w:szCs w:val="21"/>
              </w:rPr>
              <w:t>其</w:t>
            </w:r>
            <w:r>
              <w:rPr>
                <w:rFonts w:eastAsia="仿宋_GB2312"/>
                <w:szCs w:val="21"/>
              </w:rPr>
              <w:t>工作量。</w:t>
            </w:r>
          </w:p>
          <w:p w:rsidR="00CC1281" w:rsidRDefault="00CC1281">
            <w:pPr>
              <w:tabs>
                <w:tab w:val="left" w:pos="900"/>
              </w:tabs>
              <w:spacing w:line="280" w:lineRule="exact"/>
              <w:rPr>
                <w:rFonts w:eastAsia="仿宋_GB2312"/>
                <w:kern w:val="0"/>
                <w:szCs w:val="21"/>
              </w:rPr>
            </w:pPr>
          </w:p>
          <w:p w:rsidR="00CC1281" w:rsidRDefault="00CC1281">
            <w:pPr>
              <w:tabs>
                <w:tab w:val="left" w:pos="900"/>
              </w:tabs>
              <w:spacing w:line="280" w:lineRule="exact"/>
              <w:rPr>
                <w:rFonts w:eastAsia="仿宋_GB2312"/>
                <w:kern w:val="0"/>
                <w:szCs w:val="21"/>
              </w:rPr>
            </w:pPr>
          </w:p>
          <w:p w:rsidR="00CC1281" w:rsidRDefault="00BA47A5">
            <w:pPr>
              <w:tabs>
                <w:tab w:val="left" w:pos="900"/>
              </w:tabs>
              <w:spacing w:line="280" w:lineRule="exact"/>
              <w:rPr>
                <w:rFonts w:eastAsia="仿宋_GB2312"/>
                <w:kern w:val="0"/>
                <w:szCs w:val="21"/>
              </w:rPr>
            </w:pPr>
            <w:r>
              <w:rPr>
                <w:rFonts w:eastAsia="仿宋_GB2312"/>
                <w:kern w:val="0"/>
                <w:szCs w:val="21"/>
              </w:rPr>
              <w:t>选题紧密结合生产和社会实际，难度、工作量适当，体现专业综合训练要求；</w:t>
            </w:r>
          </w:p>
          <w:p w:rsidR="00CC1281" w:rsidRDefault="00BA47A5">
            <w:pPr>
              <w:tabs>
                <w:tab w:val="left" w:pos="900"/>
              </w:tabs>
              <w:spacing w:line="280" w:lineRule="exact"/>
              <w:rPr>
                <w:rFonts w:eastAsia="仿宋_GB2312"/>
                <w:kern w:val="0"/>
                <w:szCs w:val="21"/>
              </w:rPr>
            </w:pPr>
            <w:r>
              <w:rPr>
                <w:rFonts w:eastAsia="仿宋_GB2312"/>
                <w:kern w:val="0"/>
                <w:szCs w:val="21"/>
              </w:rPr>
              <w:t>有</w:t>
            </w:r>
            <w:r>
              <w:rPr>
                <w:rFonts w:eastAsia="仿宋_GB2312"/>
                <w:kern w:val="0"/>
                <w:szCs w:val="21"/>
              </w:rPr>
              <w:t>50</w:t>
            </w:r>
            <w:r>
              <w:rPr>
                <w:rFonts w:eastAsia="仿宋_GB2312"/>
                <w:kern w:val="0"/>
                <w:szCs w:val="21"/>
              </w:rPr>
              <w:t>％以上毕业论文（设计）</w:t>
            </w:r>
            <w:r>
              <w:rPr>
                <w:rFonts w:eastAsia="黑体"/>
                <w:spacing w:val="-20"/>
                <w:kern w:val="0"/>
                <w:szCs w:val="21"/>
              </w:rPr>
              <w:t>［</w:t>
            </w:r>
            <w:r>
              <w:rPr>
                <w:rFonts w:eastAsia="黑体"/>
                <w:kern w:val="0"/>
                <w:szCs w:val="21"/>
              </w:rPr>
              <w:t>注</w:t>
            </w:r>
            <w:r>
              <w:rPr>
                <w:rFonts w:eastAsia="黑体"/>
                <w:kern w:val="0"/>
                <w:szCs w:val="21"/>
              </w:rPr>
              <w:t>7</w:t>
            </w:r>
            <w:r>
              <w:rPr>
                <w:rFonts w:eastAsia="黑体"/>
                <w:kern w:val="0"/>
                <w:szCs w:val="21"/>
              </w:rPr>
              <w:t>］</w:t>
            </w:r>
            <w:r>
              <w:rPr>
                <w:rFonts w:eastAsia="仿宋_GB2312"/>
                <w:kern w:val="0"/>
                <w:szCs w:val="21"/>
              </w:rPr>
              <w:t>在实验、实习、工程实践和社会调查等社会实践中完成；</w:t>
            </w:r>
          </w:p>
          <w:p w:rsidR="00CC1281" w:rsidRDefault="00BA47A5">
            <w:pPr>
              <w:tabs>
                <w:tab w:val="left" w:pos="900"/>
              </w:tabs>
              <w:spacing w:line="280" w:lineRule="exact"/>
              <w:rPr>
                <w:rFonts w:eastAsia="仿宋_GB2312"/>
                <w:szCs w:val="21"/>
              </w:rPr>
            </w:pPr>
            <w:r>
              <w:rPr>
                <w:rFonts w:eastAsia="仿宋_GB2312"/>
                <w:kern w:val="0"/>
                <w:szCs w:val="21"/>
              </w:rPr>
              <w:t>教师指导学生人数比例适当，指导规范，论文（设计）质量合格。</w:t>
            </w:r>
          </w:p>
        </w:tc>
        <w:tc>
          <w:tcPr>
            <w:tcW w:w="3339" w:type="dxa"/>
            <w:vAlign w:val="center"/>
          </w:tcPr>
          <w:p w:rsidR="00CC1281" w:rsidRDefault="00BA47A5">
            <w:pPr>
              <w:tabs>
                <w:tab w:val="left" w:pos="900"/>
              </w:tabs>
              <w:spacing w:line="280" w:lineRule="exact"/>
              <w:rPr>
                <w:rFonts w:eastAsia="仿宋_GB2312"/>
                <w:szCs w:val="21"/>
              </w:rPr>
            </w:pPr>
            <w:r>
              <w:rPr>
                <w:rFonts w:eastAsia="黑体"/>
                <w:szCs w:val="21"/>
              </w:rPr>
              <w:t>[</w:t>
            </w:r>
            <w:r>
              <w:rPr>
                <w:rFonts w:eastAsia="黑体"/>
                <w:szCs w:val="21"/>
              </w:rPr>
              <w:t>注</w:t>
            </w:r>
            <w:r>
              <w:rPr>
                <w:rFonts w:eastAsia="黑体"/>
                <w:szCs w:val="21"/>
              </w:rPr>
              <w:t>7]</w:t>
            </w:r>
            <w:r>
              <w:rPr>
                <w:rFonts w:eastAsia="仿宋_GB2312"/>
                <w:kern w:val="0"/>
                <w:szCs w:val="21"/>
              </w:rPr>
              <w:t>包括不同科类毕业汇报演出、作品展示、医学临床实习、社会调查报告等。</w:t>
            </w:r>
          </w:p>
        </w:tc>
      </w:tr>
      <w:tr w:rsidR="00CC1281">
        <w:trPr>
          <w:cantSplit/>
          <w:trHeight w:val="2566"/>
          <w:jc w:val="center"/>
        </w:trPr>
        <w:tc>
          <w:tcPr>
            <w:tcW w:w="806" w:type="dxa"/>
            <w:vMerge w:val="restart"/>
            <w:vAlign w:val="center"/>
          </w:tcPr>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BA47A5">
            <w:pPr>
              <w:tabs>
                <w:tab w:val="left" w:pos="900"/>
              </w:tabs>
              <w:jc w:val="center"/>
              <w:rPr>
                <w:rFonts w:eastAsia="仿宋_GB2312"/>
                <w:b/>
                <w:bCs/>
                <w:szCs w:val="21"/>
              </w:rPr>
            </w:pPr>
            <w:r>
              <w:rPr>
                <w:rFonts w:eastAsia="仿宋_GB2312"/>
                <w:b/>
                <w:bCs/>
                <w:szCs w:val="21"/>
              </w:rPr>
              <w:t>质</w:t>
            </w:r>
          </w:p>
          <w:p w:rsidR="00CC1281" w:rsidRDefault="00BA47A5">
            <w:pPr>
              <w:tabs>
                <w:tab w:val="left" w:pos="900"/>
              </w:tabs>
              <w:jc w:val="center"/>
              <w:rPr>
                <w:rFonts w:eastAsia="仿宋_GB2312"/>
                <w:b/>
                <w:bCs/>
                <w:szCs w:val="21"/>
              </w:rPr>
            </w:pPr>
            <w:r>
              <w:rPr>
                <w:rFonts w:eastAsia="仿宋_GB2312"/>
                <w:b/>
                <w:bCs/>
                <w:szCs w:val="21"/>
              </w:rPr>
              <w:t>量</w:t>
            </w:r>
          </w:p>
          <w:p w:rsidR="00CC1281" w:rsidRDefault="00BA47A5">
            <w:pPr>
              <w:tabs>
                <w:tab w:val="left" w:pos="900"/>
              </w:tabs>
              <w:jc w:val="center"/>
              <w:rPr>
                <w:rFonts w:eastAsia="仿宋_GB2312"/>
                <w:b/>
                <w:bCs/>
                <w:szCs w:val="21"/>
              </w:rPr>
            </w:pPr>
            <w:r>
              <w:rPr>
                <w:rFonts w:eastAsia="仿宋_GB2312"/>
                <w:b/>
                <w:bCs/>
                <w:szCs w:val="21"/>
              </w:rPr>
              <w:t>管</w:t>
            </w:r>
          </w:p>
          <w:p w:rsidR="00CC1281" w:rsidRDefault="00BA47A5">
            <w:pPr>
              <w:tabs>
                <w:tab w:val="left" w:pos="900"/>
              </w:tabs>
              <w:jc w:val="center"/>
              <w:rPr>
                <w:rFonts w:eastAsia="仿宋_GB2312"/>
                <w:b/>
                <w:bCs/>
                <w:szCs w:val="21"/>
              </w:rPr>
            </w:pPr>
            <w:r>
              <w:rPr>
                <w:rFonts w:eastAsia="仿宋_GB2312"/>
                <w:b/>
                <w:bCs/>
                <w:szCs w:val="21"/>
              </w:rPr>
              <w:t>理</w:t>
            </w:r>
          </w:p>
          <w:p w:rsidR="00CC1281" w:rsidRDefault="00CC1281">
            <w:pPr>
              <w:tabs>
                <w:tab w:val="left" w:pos="900"/>
              </w:tabs>
              <w:jc w:val="center"/>
              <w:rPr>
                <w:rFonts w:eastAsia="仿宋_GB2312"/>
                <w:b/>
                <w:bCs/>
                <w:szCs w:val="21"/>
              </w:rPr>
            </w:pPr>
          </w:p>
          <w:p w:rsidR="00CC1281" w:rsidRDefault="00CC1281">
            <w:pPr>
              <w:tabs>
                <w:tab w:val="left" w:pos="900"/>
              </w:tabs>
              <w:jc w:val="center"/>
              <w:rPr>
                <w:rFonts w:eastAsia="仿宋_GB2312"/>
                <w:b/>
                <w:bCs/>
                <w:szCs w:val="21"/>
              </w:rPr>
            </w:pPr>
          </w:p>
          <w:p w:rsidR="00CC1281" w:rsidRDefault="00BA47A5">
            <w:pPr>
              <w:tabs>
                <w:tab w:val="left" w:pos="900"/>
              </w:tabs>
              <w:jc w:val="center"/>
              <w:rPr>
                <w:rFonts w:eastAsia="仿宋_GB2312"/>
                <w:b/>
                <w:bCs/>
                <w:szCs w:val="21"/>
              </w:rPr>
            </w:pPr>
            <w:r>
              <w:rPr>
                <w:rFonts w:eastAsia="仿宋_GB2312"/>
                <w:b/>
                <w:bCs/>
                <w:szCs w:val="21"/>
              </w:rPr>
              <w:t>质</w:t>
            </w:r>
          </w:p>
          <w:p w:rsidR="00CC1281" w:rsidRDefault="00BA47A5">
            <w:pPr>
              <w:tabs>
                <w:tab w:val="left" w:pos="900"/>
              </w:tabs>
              <w:jc w:val="center"/>
              <w:rPr>
                <w:rFonts w:eastAsia="仿宋_GB2312"/>
                <w:b/>
                <w:bCs/>
                <w:szCs w:val="21"/>
              </w:rPr>
            </w:pPr>
            <w:r>
              <w:rPr>
                <w:rFonts w:eastAsia="仿宋_GB2312"/>
                <w:b/>
                <w:bCs/>
                <w:szCs w:val="21"/>
              </w:rPr>
              <w:lastRenderedPageBreak/>
              <w:t>量</w:t>
            </w:r>
          </w:p>
          <w:p w:rsidR="00CC1281" w:rsidRDefault="00BA47A5">
            <w:pPr>
              <w:tabs>
                <w:tab w:val="left" w:pos="900"/>
              </w:tabs>
              <w:jc w:val="center"/>
              <w:rPr>
                <w:rFonts w:eastAsia="仿宋_GB2312"/>
                <w:b/>
                <w:bCs/>
                <w:szCs w:val="21"/>
              </w:rPr>
            </w:pPr>
            <w:r>
              <w:rPr>
                <w:rFonts w:eastAsia="仿宋_GB2312"/>
                <w:b/>
                <w:bCs/>
                <w:szCs w:val="21"/>
              </w:rPr>
              <w:t>管</w:t>
            </w:r>
          </w:p>
          <w:p w:rsidR="00CC1281" w:rsidRDefault="00BA47A5">
            <w:pPr>
              <w:tabs>
                <w:tab w:val="left" w:pos="900"/>
              </w:tabs>
              <w:jc w:val="center"/>
              <w:rPr>
                <w:rFonts w:eastAsia="仿宋_GB2312"/>
                <w:b/>
                <w:bCs/>
                <w:szCs w:val="21"/>
              </w:rPr>
            </w:pPr>
            <w:r>
              <w:rPr>
                <w:rFonts w:eastAsia="仿宋_GB2312"/>
                <w:b/>
                <w:bCs/>
                <w:szCs w:val="21"/>
              </w:rPr>
              <w:t>理</w:t>
            </w:r>
          </w:p>
        </w:tc>
        <w:tc>
          <w:tcPr>
            <w:tcW w:w="1269" w:type="dxa"/>
            <w:vAlign w:val="center"/>
          </w:tcPr>
          <w:p w:rsidR="00CC1281" w:rsidRDefault="00BA47A5">
            <w:pPr>
              <w:tabs>
                <w:tab w:val="left" w:pos="900"/>
              </w:tabs>
              <w:spacing w:line="340" w:lineRule="exact"/>
              <w:jc w:val="center"/>
              <w:rPr>
                <w:rFonts w:eastAsia="仿宋_GB2312"/>
                <w:szCs w:val="21"/>
              </w:rPr>
            </w:pPr>
            <w:r>
              <w:rPr>
                <w:rFonts w:eastAsia="仿宋_GB2312"/>
                <w:szCs w:val="21"/>
              </w:rPr>
              <w:lastRenderedPageBreak/>
              <w:t>5.1</w:t>
            </w:r>
          </w:p>
          <w:p w:rsidR="00CC1281" w:rsidRDefault="00BA47A5">
            <w:pPr>
              <w:tabs>
                <w:tab w:val="left" w:pos="900"/>
              </w:tabs>
              <w:spacing w:line="340" w:lineRule="exact"/>
              <w:jc w:val="center"/>
              <w:rPr>
                <w:rFonts w:eastAsia="仿宋_GB2312"/>
                <w:szCs w:val="21"/>
              </w:rPr>
            </w:pPr>
            <w:r>
              <w:rPr>
                <w:rFonts w:eastAsia="仿宋_GB2312"/>
                <w:szCs w:val="21"/>
              </w:rPr>
              <w:t>教学</w:t>
            </w:r>
          </w:p>
          <w:p w:rsidR="00CC1281" w:rsidRDefault="00BA47A5">
            <w:pPr>
              <w:tabs>
                <w:tab w:val="left" w:pos="900"/>
              </w:tabs>
              <w:spacing w:line="340" w:lineRule="exact"/>
              <w:jc w:val="center"/>
              <w:rPr>
                <w:rFonts w:eastAsia="仿宋_GB2312"/>
                <w:szCs w:val="21"/>
              </w:rPr>
            </w:pPr>
            <w:r>
              <w:rPr>
                <w:rFonts w:eastAsia="仿宋_GB2312"/>
                <w:szCs w:val="21"/>
              </w:rPr>
              <w:t>管理</w:t>
            </w:r>
          </w:p>
          <w:p w:rsidR="00CC1281" w:rsidRDefault="00BA47A5">
            <w:pPr>
              <w:tabs>
                <w:tab w:val="left" w:pos="900"/>
              </w:tabs>
              <w:spacing w:line="340" w:lineRule="exact"/>
              <w:jc w:val="center"/>
              <w:rPr>
                <w:rFonts w:eastAsia="仿宋_GB2312"/>
                <w:szCs w:val="21"/>
              </w:rPr>
            </w:pPr>
            <w:r>
              <w:rPr>
                <w:rFonts w:eastAsia="仿宋_GB2312"/>
                <w:szCs w:val="21"/>
              </w:rPr>
              <w:t>队伍</w:t>
            </w:r>
          </w:p>
          <w:p w:rsidR="00CC1281" w:rsidRDefault="00BA47A5">
            <w:pPr>
              <w:tabs>
                <w:tab w:val="left" w:pos="900"/>
              </w:tabs>
              <w:spacing w:line="340" w:lineRule="exact"/>
              <w:jc w:val="center"/>
              <w:rPr>
                <w:rFonts w:eastAsia="黑体"/>
                <w:szCs w:val="21"/>
              </w:rPr>
            </w:pPr>
            <w:r>
              <w:rPr>
                <w:rFonts w:eastAsia="黑体"/>
                <w:szCs w:val="21"/>
              </w:rPr>
              <w:t>[</w:t>
            </w:r>
            <w:r>
              <w:rPr>
                <w:rFonts w:eastAsia="黑体"/>
                <w:szCs w:val="21"/>
              </w:rPr>
              <w:t>注</w:t>
            </w:r>
            <w:r>
              <w:rPr>
                <w:rFonts w:eastAsia="黑体"/>
                <w:szCs w:val="21"/>
              </w:rPr>
              <w:t>8]</w:t>
            </w:r>
          </w:p>
        </w:tc>
        <w:tc>
          <w:tcPr>
            <w:tcW w:w="2017" w:type="dxa"/>
            <w:vAlign w:val="center"/>
          </w:tcPr>
          <w:p w:rsidR="00CC1281" w:rsidRDefault="00BA47A5">
            <w:pPr>
              <w:tabs>
                <w:tab w:val="left" w:pos="900"/>
              </w:tabs>
              <w:spacing w:line="340" w:lineRule="exact"/>
              <w:rPr>
                <w:rFonts w:eastAsia="仿宋_GB2312"/>
                <w:szCs w:val="21"/>
              </w:rPr>
            </w:pPr>
            <w:r>
              <w:rPr>
                <w:rFonts w:eastAsia="仿宋_GB2312"/>
                <w:szCs w:val="21"/>
              </w:rPr>
              <w:t xml:space="preserve">● </w:t>
            </w:r>
            <w:r>
              <w:rPr>
                <w:rFonts w:eastAsia="仿宋_GB2312"/>
                <w:szCs w:val="21"/>
              </w:rPr>
              <w:t>结构与素质</w:t>
            </w:r>
          </w:p>
        </w:tc>
        <w:tc>
          <w:tcPr>
            <w:tcW w:w="7355" w:type="dxa"/>
            <w:vAlign w:val="center"/>
          </w:tcPr>
          <w:p w:rsidR="00CC1281" w:rsidRDefault="00BA47A5">
            <w:pPr>
              <w:tabs>
                <w:tab w:val="left" w:pos="900"/>
              </w:tabs>
              <w:spacing w:line="340" w:lineRule="exact"/>
              <w:rPr>
                <w:rFonts w:eastAsia="仿宋_GB2312"/>
                <w:kern w:val="0"/>
                <w:szCs w:val="21"/>
              </w:rPr>
            </w:pPr>
            <w:r>
              <w:rPr>
                <w:rFonts w:eastAsia="仿宋_GB2312"/>
                <w:kern w:val="0"/>
                <w:szCs w:val="21"/>
              </w:rPr>
              <w:t>结构较为合理，队伍基本稳定，服务意识较强；</w:t>
            </w:r>
          </w:p>
          <w:p w:rsidR="00CC1281" w:rsidRDefault="00BA47A5">
            <w:pPr>
              <w:tabs>
                <w:tab w:val="left" w:pos="900"/>
              </w:tabs>
              <w:spacing w:line="340" w:lineRule="exact"/>
              <w:rPr>
                <w:rFonts w:eastAsia="仿宋_GB2312"/>
                <w:szCs w:val="21"/>
              </w:rPr>
            </w:pPr>
            <w:r>
              <w:rPr>
                <w:rFonts w:eastAsia="仿宋_GB2312"/>
                <w:kern w:val="0"/>
                <w:szCs w:val="21"/>
              </w:rPr>
              <w:t>注重教学管理队伍培训，积极开展教学管理研究，有一定数量的研究实践成果。</w:t>
            </w:r>
          </w:p>
        </w:tc>
        <w:tc>
          <w:tcPr>
            <w:tcW w:w="3339" w:type="dxa"/>
            <w:vAlign w:val="center"/>
          </w:tcPr>
          <w:p w:rsidR="00CC1281" w:rsidRDefault="00BA47A5">
            <w:pPr>
              <w:tabs>
                <w:tab w:val="left" w:pos="900"/>
              </w:tabs>
              <w:spacing w:line="340" w:lineRule="exact"/>
              <w:rPr>
                <w:rFonts w:eastAsia="仿宋_GB2312"/>
                <w:szCs w:val="21"/>
              </w:rPr>
            </w:pPr>
            <w:r>
              <w:rPr>
                <w:rFonts w:eastAsia="黑体"/>
                <w:szCs w:val="21"/>
              </w:rPr>
              <w:t>[</w:t>
            </w:r>
            <w:r>
              <w:rPr>
                <w:rFonts w:eastAsia="黑体"/>
                <w:szCs w:val="21"/>
              </w:rPr>
              <w:t>注</w:t>
            </w:r>
            <w:r>
              <w:rPr>
                <w:rFonts w:eastAsia="黑体"/>
                <w:szCs w:val="21"/>
              </w:rPr>
              <w:t>8]</w:t>
            </w:r>
            <w:r>
              <w:rPr>
                <w:rFonts w:eastAsia="仿宋_GB2312"/>
                <w:szCs w:val="21"/>
              </w:rPr>
              <w:t>教学管理队伍包括学校分管教学的校领导、教务处等专职教学管理人员、院（系、部）分管教学工作的院长（主任）、教学秘书等教学管理人员。</w:t>
            </w:r>
          </w:p>
        </w:tc>
      </w:tr>
      <w:tr w:rsidR="00CC1281">
        <w:trPr>
          <w:cantSplit/>
          <w:trHeight w:val="2156"/>
          <w:jc w:val="center"/>
        </w:trPr>
        <w:tc>
          <w:tcPr>
            <w:tcW w:w="806" w:type="dxa"/>
            <w:vMerge/>
            <w:vAlign w:val="center"/>
          </w:tcPr>
          <w:p w:rsidR="00CC1281" w:rsidRDefault="00CC1281">
            <w:pPr>
              <w:tabs>
                <w:tab w:val="left" w:pos="900"/>
              </w:tabs>
              <w:jc w:val="center"/>
              <w:rPr>
                <w:rFonts w:eastAsia="仿宋_GB2312"/>
                <w:b/>
                <w:bCs/>
                <w:szCs w:val="21"/>
              </w:rPr>
            </w:pPr>
          </w:p>
        </w:tc>
        <w:tc>
          <w:tcPr>
            <w:tcW w:w="1269" w:type="dxa"/>
            <w:vAlign w:val="center"/>
          </w:tcPr>
          <w:p w:rsidR="00CC1281" w:rsidRDefault="00BA47A5">
            <w:pPr>
              <w:tabs>
                <w:tab w:val="left" w:pos="900"/>
              </w:tabs>
              <w:spacing w:line="340" w:lineRule="exact"/>
              <w:jc w:val="center"/>
              <w:rPr>
                <w:rFonts w:eastAsia="仿宋_GB2312"/>
                <w:szCs w:val="21"/>
              </w:rPr>
            </w:pPr>
            <w:r>
              <w:rPr>
                <w:rFonts w:eastAsia="仿宋_GB2312"/>
                <w:szCs w:val="21"/>
              </w:rPr>
              <w:t>5.2</w:t>
            </w:r>
          </w:p>
          <w:p w:rsidR="00CC1281" w:rsidRDefault="00BA47A5">
            <w:pPr>
              <w:tabs>
                <w:tab w:val="left" w:pos="900"/>
              </w:tabs>
              <w:spacing w:line="340" w:lineRule="exact"/>
              <w:jc w:val="center"/>
              <w:rPr>
                <w:rFonts w:eastAsia="仿宋_GB2312"/>
                <w:szCs w:val="21"/>
              </w:rPr>
            </w:pPr>
            <w:r>
              <w:rPr>
                <w:rFonts w:eastAsia="仿宋_GB2312"/>
                <w:szCs w:val="21"/>
              </w:rPr>
              <w:t>质量</w:t>
            </w:r>
          </w:p>
          <w:p w:rsidR="00CC1281" w:rsidRDefault="00BA47A5">
            <w:pPr>
              <w:tabs>
                <w:tab w:val="left" w:pos="900"/>
              </w:tabs>
              <w:spacing w:line="340" w:lineRule="exact"/>
              <w:jc w:val="center"/>
              <w:rPr>
                <w:rFonts w:eastAsia="仿宋_GB2312"/>
                <w:szCs w:val="21"/>
              </w:rPr>
            </w:pPr>
            <w:r>
              <w:rPr>
                <w:rFonts w:eastAsia="仿宋_GB2312"/>
                <w:szCs w:val="21"/>
              </w:rPr>
              <w:t>监控</w:t>
            </w:r>
          </w:p>
        </w:tc>
        <w:tc>
          <w:tcPr>
            <w:tcW w:w="2017" w:type="dxa"/>
            <w:vAlign w:val="center"/>
          </w:tcPr>
          <w:p w:rsidR="00CC1281" w:rsidRDefault="00BA47A5">
            <w:pPr>
              <w:tabs>
                <w:tab w:val="left" w:pos="900"/>
              </w:tabs>
              <w:spacing w:line="340" w:lineRule="exact"/>
              <w:rPr>
                <w:rFonts w:eastAsia="仿宋_GB2312"/>
                <w:szCs w:val="21"/>
              </w:rPr>
            </w:pPr>
            <w:r>
              <w:rPr>
                <w:rFonts w:eastAsia="仿宋_GB2312"/>
                <w:szCs w:val="21"/>
              </w:rPr>
              <w:t xml:space="preserve">● </w:t>
            </w:r>
            <w:r>
              <w:rPr>
                <w:rFonts w:eastAsia="仿宋_GB2312"/>
                <w:szCs w:val="21"/>
              </w:rPr>
              <w:t>规章制度</w:t>
            </w:r>
          </w:p>
          <w:p w:rsidR="00CC1281" w:rsidRDefault="00CC1281">
            <w:pPr>
              <w:tabs>
                <w:tab w:val="left" w:pos="900"/>
              </w:tabs>
              <w:spacing w:line="340" w:lineRule="exact"/>
              <w:rPr>
                <w:rFonts w:eastAsia="仿宋_GB2312"/>
                <w:szCs w:val="21"/>
              </w:rPr>
            </w:pPr>
          </w:p>
          <w:p w:rsidR="00CC1281" w:rsidRDefault="00BA47A5">
            <w:pPr>
              <w:tabs>
                <w:tab w:val="left" w:pos="900"/>
              </w:tabs>
              <w:spacing w:line="340" w:lineRule="exact"/>
              <w:rPr>
                <w:rFonts w:eastAsia="仿宋_GB2312"/>
                <w:szCs w:val="21"/>
              </w:rPr>
            </w:pPr>
            <w:r>
              <w:rPr>
                <w:rFonts w:eastAsia="仿宋_GB2312"/>
                <w:szCs w:val="21"/>
              </w:rPr>
              <w:t xml:space="preserve">● </w:t>
            </w:r>
            <w:r>
              <w:rPr>
                <w:rFonts w:eastAsia="仿宋_GB2312"/>
                <w:szCs w:val="21"/>
              </w:rPr>
              <w:t>质量控制</w:t>
            </w:r>
          </w:p>
        </w:tc>
        <w:tc>
          <w:tcPr>
            <w:tcW w:w="7355" w:type="dxa"/>
            <w:vAlign w:val="center"/>
          </w:tcPr>
          <w:p w:rsidR="00CC1281" w:rsidRDefault="00BA47A5">
            <w:pPr>
              <w:tabs>
                <w:tab w:val="left" w:pos="900"/>
              </w:tabs>
              <w:spacing w:line="340" w:lineRule="exact"/>
              <w:rPr>
                <w:rFonts w:eastAsia="仿宋_GB2312"/>
                <w:b/>
                <w:kern w:val="0"/>
                <w:szCs w:val="21"/>
                <w:u w:val="single"/>
              </w:rPr>
            </w:pPr>
            <w:r>
              <w:rPr>
                <w:rFonts w:eastAsia="仿宋_GB2312"/>
                <w:kern w:val="0"/>
                <w:szCs w:val="21"/>
              </w:rPr>
              <w:t>教学管理制度规范、完备，主要教学环节的质量标准执行较严格，教学运行平稳有序。</w:t>
            </w:r>
          </w:p>
          <w:p w:rsidR="00CC1281" w:rsidRDefault="00BA47A5">
            <w:pPr>
              <w:rPr>
                <w:rFonts w:eastAsia="仿宋_GB2312"/>
                <w:kern w:val="0"/>
                <w:szCs w:val="21"/>
              </w:rPr>
            </w:pPr>
            <w:r>
              <w:rPr>
                <w:rFonts w:eastAsia="仿宋_GB2312"/>
                <w:szCs w:val="21"/>
              </w:rPr>
              <w:t>学校建立了自我评估制度，并注意发挥</w:t>
            </w:r>
            <w:r>
              <w:rPr>
                <w:rFonts w:eastAsia="仿宋_GB2312" w:hint="eastAsia"/>
                <w:color w:val="FF0000"/>
                <w:szCs w:val="21"/>
              </w:rPr>
              <w:t>高等教育质量检测国家数据平台</w:t>
            </w:r>
            <w:r>
              <w:rPr>
                <w:rFonts w:eastAsia="仿宋_GB2312"/>
                <w:szCs w:val="21"/>
              </w:rPr>
              <w:t>的作用，对教学质量进行常态监控。</w:t>
            </w:r>
          </w:p>
        </w:tc>
        <w:tc>
          <w:tcPr>
            <w:tcW w:w="3339" w:type="dxa"/>
            <w:vAlign w:val="center"/>
          </w:tcPr>
          <w:p w:rsidR="00CC1281" w:rsidRDefault="00CC1281">
            <w:pPr>
              <w:tabs>
                <w:tab w:val="left" w:pos="900"/>
              </w:tabs>
              <w:spacing w:line="320" w:lineRule="exact"/>
              <w:rPr>
                <w:rFonts w:eastAsia="仿宋_GB2312"/>
                <w:szCs w:val="21"/>
              </w:rPr>
            </w:pPr>
          </w:p>
        </w:tc>
      </w:tr>
      <w:tr w:rsidR="00CC1281">
        <w:trPr>
          <w:cantSplit/>
          <w:trHeight w:val="4651"/>
          <w:jc w:val="center"/>
        </w:trPr>
        <w:tc>
          <w:tcPr>
            <w:tcW w:w="806" w:type="dxa"/>
            <w:vAlign w:val="center"/>
          </w:tcPr>
          <w:p w:rsidR="00CC1281" w:rsidRDefault="00BA47A5">
            <w:pPr>
              <w:tabs>
                <w:tab w:val="left" w:pos="900"/>
              </w:tabs>
              <w:jc w:val="center"/>
              <w:rPr>
                <w:rFonts w:eastAsia="仿宋_GB2312"/>
                <w:b/>
                <w:bCs/>
                <w:szCs w:val="21"/>
              </w:rPr>
            </w:pPr>
            <w:r>
              <w:rPr>
                <w:rFonts w:eastAsia="仿宋_GB2312"/>
                <w:b/>
                <w:bCs/>
                <w:szCs w:val="21"/>
              </w:rPr>
              <w:lastRenderedPageBreak/>
              <w:t>学</w:t>
            </w:r>
          </w:p>
          <w:p w:rsidR="00CC1281" w:rsidRDefault="00BA47A5">
            <w:pPr>
              <w:tabs>
                <w:tab w:val="left" w:pos="900"/>
              </w:tabs>
              <w:jc w:val="center"/>
              <w:rPr>
                <w:rFonts w:eastAsia="仿宋_GB2312"/>
                <w:b/>
                <w:bCs/>
                <w:szCs w:val="21"/>
              </w:rPr>
            </w:pPr>
            <w:r>
              <w:rPr>
                <w:rFonts w:eastAsia="仿宋_GB2312"/>
                <w:b/>
                <w:bCs/>
                <w:szCs w:val="21"/>
              </w:rPr>
              <w:t>风</w:t>
            </w:r>
          </w:p>
          <w:p w:rsidR="00CC1281" w:rsidRDefault="00BA47A5">
            <w:pPr>
              <w:tabs>
                <w:tab w:val="left" w:pos="900"/>
              </w:tabs>
              <w:jc w:val="center"/>
              <w:rPr>
                <w:rFonts w:eastAsia="仿宋_GB2312"/>
                <w:b/>
                <w:bCs/>
                <w:szCs w:val="21"/>
              </w:rPr>
            </w:pPr>
            <w:r>
              <w:rPr>
                <w:rFonts w:eastAsia="仿宋_GB2312"/>
                <w:b/>
                <w:bCs/>
                <w:szCs w:val="21"/>
              </w:rPr>
              <w:t>建</w:t>
            </w:r>
          </w:p>
          <w:p w:rsidR="00CC1281" w:rsidRDefault="00BA47A5">
            <w:pPr>
              <w:tabs>
                <w:tab w:val="left" w:pos="900"/>
              </w:tabs>
              <w:jc w:val="center"/>
              <w:rPr>
                <w:rFonts w:eastAsia="仿宋_GB2312"/>
                <w:b/>
                <w:bCs/>
                <w:szCs w:val="21"/>
              </w:rPr>
            </w:pPr>
            <w:r>
              <w:rPr>
                <w:rFonts w:eastAsia="仿宋_GB2312"/>
                <w:b/>
                <w:bCs/>
                <w:szCs w:val="21"/>
              </w:rPr>
              <w:t>设</w:t>
            </w:r>
          </w:p>
          <w:p w:rsidR="00CC1281" w:rsidRDefault="00BA47A5">
            <w:pPr>
              <w:tabs>
                <w:tab w:val="left" w:pos="900"/>
              </w:tabs>
              <w:jc w:val="center"/>
              <w:rPr>
                <w:rFonts w:eastAsia="仿宋_GB2312"/>
                <w:b/>
                <w:bCs/>
                <w:szCs w:val="21"/>
              </w:rPr>
            </w:pPr>
            <w:r>
              <w:rPr>
                <w:rFonts w:eastAsia="仿宋_GB2312"/>
                <w:b/>
                <w:bCs/>
                <w:szCs w:val="21"/>
              </w:rPr>
              <w:t>与</w:t>
            </w:r>
          </w:p>
          <w:p w:rsidR="00CC1281" w:rsidRDefault="00BA47A5">
            <w:pPr>
              <w:tabs>
                <w:tab w:val="left" w:pos="900"/>
              </w:tabs>
              <w:jc w:val="center"/>
              <w:rPr>
                <w:rFonts w:eastAsia="仿宋_GB2312"/>
                <w:b/>
                <w:bCs/>
                <w:szCs w:val="21"/>
              </w:rPr>
            </w:pPr>
            <w:r>
              <w:rPr>
                <w:rFonts w:eastAsia="仿宋_GB2312"/>
                <w:b/>
                <w:bCs/>
                <w:szCs w:val="21"/>
              </w:rPr>
              <w:t>学</w:t>
            </w:r>
          </w:p>
          <w:p w:rsidR="00CC1281" w:rsidRDefault="00BA47A5">
            <w:pPr>
              <w:tabs>
                <w:tab w:val="left" w:pos="900"/>
              </w:tabs>
              <w:jc w:val="center"/>
              <w:rPr>
                <w:rFonts w:eastAsia="仿宋_GB2312"/>
                <w:b/>
                <w:bCs/>
                <w:szCs w:val="21"/>
              </w:rPr>
            </w:pPr>
            <w:r>
              <w:rPr>
                <w:rFonts w:eastAsia="仿宋_GB2312"/>
                <w:b/>
                <w:bCs/>
                <w:szCs w:val="21"/>
              </w:rPr>
              <w:t>生</w:t>
            </w:r>
          </w:p>
          <w:p w:rsidR="00CC1281" w:rsidRDefault="00BA47A5">
            <w:pPr>
              <w:tabs>
                <w:tab w:val="left" w:pos="900"/>
              </w:tabs>
              <w:jc w:val="center"/>
              <w:rPr>
                <w:rFonts w:eastAsia="仿宋_GB2312"/>
                <w:b/>
                <w:bCs/>
                <w:szCs w:val="21"/>
              </w:rPr>
            </w:pPr>
            <w:r>
              <w:rPr>
                <w:rFonts w:eastAsia="仿宋_GB2312"/>
                <w:b/>
                <w:bCs/>
                <w:szCs w:val="21"/>
              </w:rPr>
              <w:t>指</w:t>
            </w:r>
          </w:p>
          <w:p w:rsidR="00CC1281" w:rsidRDefault="00BA47A5">
            <w:pPr>
              <w:tabs>
                <w:tab w:val="left" w:pos="900"/>
              </w:tabs>
              <w:jc w:val="center"/>
              <w:rPr>
                <w:rFonts w:eastAsia="仿宋_GB2312"/>
                <w:b/>
                <w:bCs/>
                <w:szCs w:val="21"/>
              </w:rPr>
            </w:pPr>
            <w:r>
              <w:rPr>
                <w:rFonts w:eastAsia="仿宋_GB2312"/>
                <w:b/>
                <w:bCs/>
                <w:szCs w:val="21"/>
              </w:rPr>
              <w:t>导</w:t>
            </w:r>
          </w:p>
        </w:tc>
        <w:tc>
          <w:tcPr>
            <w:tcW w:w="1269" w:type="dxa"/>
            <w:vAlign w:val="center"/>
          </w:tcPr>
          <w:p w:rsidR="00CC1281" w:rsidRDefault="00BA47A5">
            <w:pPr>
              <w:tabs>
                <w:tab w:val="left" w:pos="900"/>
              </w:tabs>
              <w:spacing w:line="340" w:lineRule="exact"/>
              <w:jc w:val="center"/>
              <w:rPr>
                <w:rFonts w:eastAsia="仿宋_GB2312"/>
                <w:szCs w:val="21"/>
              </w:rPr>
            </w:pPr>
            <w:r>
              <w:rPr>
                <w:rFonts w:eastAsia="仿宋_GB2312"/>
                <w:szCs w:val="21"/>
              </w:rPr>
              <w:t>6.1</w:t>
            </w:r>
          </w:p>
          <w:p w:rsidR="00CC1281" w:rsidRDefault="00BA47A5">
            <w:pPr>
              <w:tabs>
                <w:tab w:val="left" w:pos="900"/>
              </w:tabs>
              <w:spacing w:line="340" w:lineRule="exact"/>
              <w:jc w:val="center"/>
              <w:rPr>
                <w:rFonts w:eastAsia="仿宋_GB2312"/>
                <w:szCs w:val="21"/>
              </w:rPr>
            </w:pPr>
            <w:r>
              <w:rPr>
                <w:rFonts w:eastAsia="仿宋_GB2312"/>
                <w:szCs w:val="21"/>
              </w:rPr>
              <w:t>学风</w:t>
            </w:r>
          </w:p>
          <w:p w:rsidR="00CC1281" w:rsidRDefault="00BA47A5">
            <w:pPr>
              <w:tabs>
                <w:tab w:val="left" w:pos="900"/>
              </w:tabs>
              <w:spacing w:line="340" w:lineRule="exact"/>
              <w:jc w:val="center"/>
              <w:rPr>
                <w:rFonts w:eastAsia="仿宋_GB2312"/>
                <w:szCs w:val="21"/>
              </w:rPr>
            </w:pPr>
            <w:r>
              <w:rPr>
                <w:rFonts w:eastAsia="仿宋_GB2312"/>
                <w:szCs w:val="21"/>
              </w:rPr>
              <w:t>建设</w:t>
            </w:r>
          </w:p>
        </w:tc>
        <w:tc>
          <w:tcPr>
            <w:tcW w:w="2017" w:type="dxa"/>
            <w:vAlign w:val="center"/>
          </w:tcPr>
          <w:p w:rsidR="00CC1281" w:rsidRDefault="00BA47A5">
            <w:pPr>
              <w:tabs>
                <w:tab w:val="left" w:pos="900"/>
              </w:tabs>
              <w:spacing w:line="320" w:lineRule="exact"/>
              <w:rPr>
                <w:rFonts w:eastAsia="仿宋_GB2312"/>
                <w:szCs w:val="21"/>
              </w:rPr>
            </w:pPr>
            <w:r>
              <w:rPr>
                <w:rFonts w:eastAsia="仿宋_GB2312"/>
                <w:szCs w:val="21"/>
              </w:rPr>
              <w:t xml:space="preserve">● </w:t>
            </w:r>
            <w:r>
              <w:rPr>
                <w:rFonts w:eastAsia="仿宋_GB2312"/>
                <w:szCs w:val="21"/>
              </w:rPr>
              <w:t>政策与措施</w:t>
            </w:r>
          </w:p>
          <w:p w:rsidR="00CC1281" w:rsidRDefault="00CC1281">
            <w:pPr>
              <w:tabs>
                <w:tab w:val="left" w:pos="900"/>
              </w:tabs>
              <w:spacing w:line="320" w:lineRule="exact"/>
              <w:rPr>
                <w:rFonts w:eastAsia="仿宋_GB2312"/>
                <w:szCs w:val="21"/>
              </w:rPr>
            </w:pPr>
          </w:p>
          <w:p w:rsidR="00CC1281" w:rsidRDefault="00CC1281">
            <w:pPr>
              <w:tabs>
                <w:tab w:val="left" w:pos="900"/>
              </w:tabs>
              <w:spacing w:line="320" w:lineRule="exact"/>
              <w:rPr>
                <w:rFonts w:eastAsia="仿宋_GB2312"/>
                <w:szCs w:val="21"/>
              </w:rPr>
            </w:pPr>
          </w:p>
          <w:p w:rsidR="00CC1281" w:rsidRDefault="00BA47A5">
            <w:pPr>
              <w:tabs>
                <w:tab w:val="left" w:pos="900"/>
              </w:tabs>
              <w:spacing w:line="320" w:lineRule="exact"/>
              <w:rPr>
                <w:rFonts w:eastAsia="仿宋_GB2312"/>
                <w:szCs w:val="21"/>
              </w:rPr>
            </w:pPr>
            <w:r>
              <w:rPr>
                <w:rFonts w:eastAsia="仿宋_GB2312"/>
                <w:szCs w:val="21"/>
              </w:rPr>
              <w:t xml:space="preserve">● </w:t>
            </w:r>
            <w:r>
              <w:rPr>
                <w:rFonts w:eastAsia="仿宋_GB2312"/>
                <w:szCs w:val="21"/>
              </w:rPr>
              <w:t>学习氛围</w:t>
            </w:r>
          </w:p>
          <w:p w:rsidR="00CC1281" w:rsidRDefault="00CC1281">
            <w:pPr>
              <w:tabs>
                <w:tab w:val="left" w:pos="900"/>
              </w:tabs>
              <w:spacing w:line="320" w:lineRule="exact"/>
              <w:rPr>
                <w:rFonts w:eastAsia="仿宋_GB2312"/>
                <w:szCs w:val="21"/>
              </w:rPr>
            </w:pPr>
          </w:p>
          <w:p w:rsidR="00CC1281" w:rsidRDefault="00CC1281">
            <w:pPr>
              <w:tabs>
                <w:tab w:val="left" w:pos="900"/>
              </w:tabs>
              <w:spacing w:line="320" w:lineRule="exact"/>
              <w:rPr>
                <w:rFonts w:eastAsia="仿宋_GB2312"/>
                <w:szCs w:val="21"/>
              </w:rPr>
            </w:pPr>
          </w:p>
          <w:p w:rsidR="00CC1281" w:rsidRDefault="00BA47A5">
            <w:pPr>
              <w:tabs>
                <w:tab w:val="left" w:pos="900"/>
              </w:tabs>
              <w:spacing w:line="320" w:lineRule="exact"/>
              <w:rPr>
                <w:rFonts w:eastAsia="仿宋_GB2312"/>
                <w:szCs w:val="21"/>
              </w:rPr>
            </w:pPr>
            <w:r>
              <w:rPr>
                <w:rFonts w:eastAsia="仿宋_GB2312"/>
                <w:szCs w:val="21"/>
              </w:rPr>
              <w:t>●</w:t>
            </w:r>
            <w:r>
              <w:rPr>
                <w:rFonts w:eastAsia="仿宋_GB2312"/>
                <w:szCs w:val="21"/>
              </w:rPr>
              <w:t>校园文化活动</w:t>
            </w:r>
          </w:p>
          <w:p w:rsidR="00CC1281" w:rsidRDefault="00CC1281">
            <w:pPr>
              <w:tabs>
                <w:tab w:val="left" w:pos="900"/>
              </w:tabs>
              <w:spacing w:line="320" w:lineRule="exact"/>
              <w:rPr>
                <w:rFonts w:eastAsia="仿宋_GB2312"/>
                <w:szCs w:val="21"/>
              </w:rPr>
            </w:pPr>
          </w:p>
        </w:tc>
        <w:tc>
          <w:tcPr>
            <w:tcW w:w="7355" w:type="dxa"/>
            <w:vAlign w:val="center"/>
          </w:tcPr>
          <w:p w:rsidR="00CC1281" w:rsidRDefault="00BA47A5">
            <w:pPr>
              <w:tabs>
                <w:tab w:val="left" w:pos="900"/>
              </w:tabs>
              <w:spacing w:line="320" w:lineRule="exact"/>
              <w:rPr>
                <w:rFonts w:eastAsia="仿宋_GB2312"/>
                <w:kern w:val="0"/>
                <w:szCs w:val="21"/>
              </w:rPr>
            </w:pPr>
            <w:r>
              <w:rPr>
                <w:rFonts w:eastAsia="仿宋_GB2312"/>
                <w:kern w:val="0"/>
                <w:szCs w:val="21"/>
              </w:rPr>
              <w:t>有调动学生学习积极性的政策与措施，开展了行之有效的学风建设活动。</w:t>
            </w:r>
          </w:p>
          <w:p w:rsidR="00CC1281" w:rsidRDefault="00CC1281">
            <w:pPr>
              <w:tabs>
                <w:tab w:val="left" w:pos="900"/>
              </w:tabs>
              <w:spacing w:line="320" w:lineRule="exact"/>
              <w:rPr>
                <w:rFonts w:eastAsia="仿宋_GB2312"/>
                <w:szCs w:val="21"/>
              </w:rPr>
            </w:pPr>
          </w:p>
          <w:p w:rsidR="00CC1281" w:rsidRDefault="00BA47A5">
            <w:pPr>
              <w:tabs>
                <w:tab w:val="left" w:pos="900"/>
              </w:tabs>
              <w:spacing w:line="320" w:lineRule="exact"/>
              <w:rPr>
                <w:rFonts w:eastAsia="仿宋_GB2312"/>
                <w:szCs w:val="21"/>
              </w:rPr>
            </w:pPr>
            <w:r>
              <w:rPr>
                <w:rFonts w:eastAsia="仿宋_GB2312"/>
                <w:szCs w:val="21"/>
              </w:rPr>
              <w:t>营造了良好的学习氛围，学生学习主动、奋发向上，自觉遵守校纪校规，考风考纪良好。</w:t>
            </w:r>
          </w:p>
          <w:p w:rsidR="00CC1281" w:rsidRDefault="00CC1281">
            <w:pPr>
              <w:tabs>
                <w:tab w:val="left" w:pos="900"/>
              </w:tabs>
              <w:spacing w:line="320" w:lineRule="exact"/>
              <w:rPr>
                <w:rFonts w:eastAsia="仿宋_GB2312"/>
                <w:szCs w:val="21"/>
              </w:rPr>
            </w:pPr>
          </w:p>
          <w:p w:rsidR="00CC1281" w:rsidRDefault="00BA47A5">
            <w:pPr>
              <w:tabs>
                <w:tab w:val="left" w:pos="900"/>
              </w:tabs>
              <w:spacing w:line="320" w:lineRule="exact"/>
              <w:rPr>
                <w:rFonts w:eastAsia="仿宋_GB2312"/>
                <w:szCs w:val="21"/>
              </w:rPr>
            </w:pPr>
            <w:r>
              <w:rPr>
                <w:rFonts w:eastAsia="仿宋_GB2312"/>
                <w:szCs w:val="21"/>
              </w:rPr>
              <w:t>积极开展校园文化活动，指导学生社团建设与发展，搭建了学生课外科技及文体活动平台，措施具体，学生参与面广泛，对提高学生综合素质起到了积极作用，</w:t>
            </w:r>
            <w:r>
              <w:rPr>
                <w:rFonts w:eastAsia="仿宋_GB2312"/>
                <w:color w:val="000000"/>
                <w:kern w:val="0"/>
                <w:szCs w:val="21"/>
              </w:rPr>
              <w:t>学生评价较好</w:t>
            </w:r>
            <w:r>
              <w:rPr>
                <w:rFonts w:eastAsia="仿宋_GB2312"/>
                <w:szCs w:val="21"/>
              </w:rPr>
              <w:t>。</w:t>
            </w:r>
          </w:p>
        </w:tc>
        <w:tc>
          <w:tcPr>
            <w:tcW w:w="3339" w:type="dxa"/>
          </w:tcPr>
          <w:p w:rsidR="00CC1281" w:rsidRDefault="00CC1281">
            <w:pPr>
              <w:tabs>
                <w:tab w:val="left" w:pos="900"/>
              </w:tabs>
              <w:spacing w:line="320" w:lineRule="exact"/>
              <w:jc w:val="left"/>
              <w:rPr>
                <w:rFonts w:eastAsia="仿宋_GB2312"/>
                <w:szCs w:val="21"/>
              </w:rPr>
            </w:pPr>
          </w:p>
        </w:tc>
      </w:tr>
      <w:tr w:rsidR="00CC1281">
        <w:trPr>
          <w:cantSplit/>
          <w:trHeight w:val="4409"/>
          <w:jc w:val="center"/>
        </w:trPr>
        <w:tc>
          <w:tcPr>
            <w:tcW w:w="806" w:type="dxa"/>
            <w:vAlign w:val="center"/>
          </w:tcPr>
          <w:p w:rsidR="00CC1281" w:rsidRDefault="00BA47A5">
            <w:pPr>
              <w:tabs>
                <w:tab w:val="left" w:pos="900"/>
              </w:tabs>
              <w:jc w:val="center"/>
              <w:rPr>
                <w:rFonts w:eastAsia="仿宋_GB2312"/>
                <w:b/>
                <w:bCs/>
                <w:szCs w:val="21"/>
              </w:rPr>
            </w:pPr>
            <w:r>
              <w:rPr>
                <w:rFonts w:eastAsia="仿宋_GB2312"/>
                <w:b/>
                <w:bCs/>
                <w:szCs w:val="21"/>
              </w:rPr>
              <w:lastRenderedPageBreak/>
              <w:t>学</w:t>
            </w:r>
          </w:p>
          <w:p w:rsidR="00CC1281" w:rsidRDefault="00BA47A5">
            <w:pPr>
              <w:tabs>
                <w:tab w:val="left" w:pos="900"/>
              </w:tabs>
              <w:jc w:val="center"/>
              <w:rPr>
                <w:rFonts w:eastAsia="仿宋_GB2312"/>
                <w:b/>
                <w:bCs/>
                <w:szCs w:val="21"/>
              </w:rPr>
            </w:pPr>
            <w:r>
              <w:rPr>
                <w:rFonts w:eastAsia="仿宋_GB2312"/>
                <w:b/>
                <w:bCs/>
                <w:szCs w:val="21"/>
              </w:rPr>
              <w:t>风</w:t>
            </w:r>
          </w:p>
          <w:p w:rsidR="00CC1281" w:rsidRDefault="00BA47A5">
            <w:pPr>
              <w:tabs>
                <w:tab w:val="left" w:pos="900"/>
              </w:tabs>
              <w:jc w:val="center"/>
              <w:rPr>
                <w:rFonts w:eastAsia="仿宋_GB2312"/>
                <w:b/>
                <w:bCs/>
                <w:szCs w:val="21"/>
              </w:rPr>
            </w:pPr>
            <w:r>
              <w:rPr>
                <w:rFonts w:eastAsia="仿宋_GB2312"/>
                <w:b/>
                <w:bCs/>
                <w:szCs w:val="21"/>
              </w:rPr>
              <w:t>建</w:t>
            </w:r>
          </w:p>
          <w:p w:rsidR="00CC1281" w:rsidRDefault="00BA47A5">
            <w:pPr>
              <w:tabs>
                <w:tab w:val="left" w:pos="900"/>
              </w:tabs>
              <w:jc w:val="center"/>
              <w:rPr>
                <w:rFonts w:eastAsia="仿宋_GB2312"/>
                <w:b/>
                <w:bCs/>
                <w:szCs w:val="21"/>
              </w:rPr>
            </w:pPr>
            <w:r>
              <w:rPr>
                <w:rFonts w:eastAsia="仿宋_GB2312"/>
                <w:b/>
                <w:bCs/>
                <w:szCs w:val="21"/>
              </w:rPr>
              <w:t>设</w:t>
            </w:r>
          </w:p>
          <w:p w:rsidR="00CC1281" w:rsidRDefault="00BA47A5">
            <w:pPr>
              <w:tabs>
                <w:tab w:val="left" w:pos="900"/>
              </w:tabs>
              <w:jc w:val="center"/>
              <w:rPr>
                <w:rFonts w:eastAsia="仿宋_GB2312"/>
                <w:b/>
                <w:bCs/>
                <w:szCs w:val="21"/>
              </w:rPr>
            </w:pPr>
            <w:r>
              <w:rPr>
                <w:rFonts w:eastAsia="仿宋_GB2312"/>
                <w:b/>
                <w:bCs/>
                <w:szCs w:val="21"/>
              </w:rPr>
              <w:t>与</w:t>
            </w:r>
          </w:p>
          <w:p w:rsidR="00CC1281" w:rsidRDefault="00BA47A5">
            <w:pPr>
              <w:tabs>
                <w:tab w:val="left" w:pos="900"/>
              </w:tabs>
              <w:jc w:val="center"/>
              <w:rPr>
                <w:rFonts w:eastAsia="仿宋_GB2312"/>
                <w:b/>
                <w:bCs/>
                <w:szCs w:val="21"/>
              </w:rPr>
            </w:pPr>
            <w:r>
              <w:rPr>
                <w:rFonts w:eastAsia="仿宋_GB2312"/>
                <w:b/>
                <w:bCs/>
                <w:szCs w:val="21"/>
              </w:rPr>
              <w:t>学</w:t>
            </w:r>
          </w:p>
          <w:p w:rsidR="00CC1281" w:rsidRDefault="00BA47A5">
            <w:pPr>
              <w:tabs>
                <w:tab w:val="left" w:pos="900"/>
              </w:tabs>
              <w:jc w:val="center"/>
              <w:rPr>
                <w:rFonts w:eastAsia="仿宋_GB2312"/>
                <w:b/>
                <w:bCs/>
                <w:szCs w:val="21"/>
              </w:rPr>
            </w:pPr>
            <w:r>
              <w:rPr>
                <w:rFonts w:eastAsia="仿宋_GB2312"/>
                <w:b/>
                <w:bCs/>
                <w:szCs w:val="21"/>
              </w:rPr>
              <w:t>生</w:t>
            </w:r>
          </w:p>
          <w:p w:rsidR="00CC1281" w:rsidRDefault="00BA47A5">
            <w:pPr>
              <w:tabs>
                <w:tab w:val="left" w:pos="900"/>
              </w:tabs>
              <w:jc w:val="center"/>
              <w:rPr>
                <w:rFonts w:eastAsia="仿宋_GB2312"/>
                <w:b/>
                <w:bCs/>
                <w:szCs w:val="21"/>
              </w:rPr>
            </w:pPr>
            <w:r>
              <w:rPr>
                <w:rFonts w:eastAsia="仿宋_GB2312"/>
                <w:b/>
                <w:bCs/>
                <w:szCs w:val="21"/>
              </w:rPr>
              <w:t>指</w:t>
            </w:r>
          </w:p>
          <w:p w:rsidR="00CC1281" w:rsidRDefault="00BA47A5">
            <w:pPr>
              <w:tabs>
                <w:tab w:val="left" w:pos="900"/>
              </w:tabs>
              <w:jc w:val="center"/>
              <w:rPr>
                <w:rFonts w:eastAsia="仿宋_GB2312"/>
                <w:b/>
                <w:bCs/>
                <w:szCs w:val="21"/>
              </w:rPr>
            </w:pPr>
            <w:r>
              <w:rPr>
                <w:rFonts w:eastAsia="仿宋_GB2312"/>
                <w:b/>
                <w:bCs/>
                <w:szCs w:val="21"/>
              </w:rPr>
              <w:t>导</w:t>
            </w:r>
          </w:p>
        </w:tc>
        <w:tc>
          <w:tcPr>
            <w:tcW w:w="1269" w:type="dxa"/>
            <w:vAlign w:val="center"/>
          </w:tcPr>
          <w:p w:rsidR="00CC1281" w:rsidRDefault="00BA47A5">
            <w:pPr>
              <w:tabs>
                <w:tab w:val="left" w:pos="900"/>
              </w:tabs>
              <w:spacing w:line="340" w:lineRule="exact"/>
              <w:jc w:val="center"/>
              <w:rPr>
                <w:rFonts w:eastAsia="仿宋_GB2312"/>
                <w:szCs w:val="21"/>
              </w:rPr>
            </w:pPr>
            <w:r>
              <w:rPr>
                <w:rFonts w:eastAsia="仿宋_GB2312"/>
                <w:szCs w:val="21"/>
              </w:rPr>
              <w:t>6.2</w:t>
            </w:r>
          </w:p>
          <w:p w:rsidR="00CC1281" w:rsidRDefault="00BA47A5">
            <w:pPr>
              <w:tabs>
                <w:tab w:val="left" w:pos="900"/>
              </w:tabs>
              <w:spacing w:line="340" w:lineRule="exact"/>
              <w:jc w:val="center"/>
              <w:rPr>
                <w:rFonts w:eastAsia="仿宋_GB2312"/>
                <w:szCs w:val="21"/>
              </w:rPr>
            </w:pPr>
            <w:r>
              <w:rPr>
                <w:rFonts w:eastAsia="仿宋_GB2312"/>
                <w:szCs w:val="21"/>
              </w:rPr>
              <w:t>指导</w:t>
            </w:r>
          </w:p>
          <w:p w:rsidR="00CC1281" w:rsidRDefault="00BA47A5">
            <w:pPr>
              <w:tabs>
                <w:tab w:val="left" w:pos="900"/>
              </w:tabs>
              <w:spacing w:line="340" w:lineRule="exact"/>
              <w:jc w:val="center"/>
              <w:rPr>
                <w:rFonts w:eastAsia="仿宋_GB2312"/>
                <w:szCs w:val="21"/>
              </w:rPr>
            </w:pPr>
            <w:r>
              <w:rPr>
                <w:rFonts w:eastAsia="仿宋_GB2312"/>
                <w:szCs w:val="21"/>
              </w:rPr>
              <w:t>与服务</w:t>
            </w:r>
          </w:p>
        </w:tc>
        <w:tc>
          <w:tcPr>
            <w:tcW w:w="2017" w:type="dxa"/>
            <w:vAlign w:val="center"/>
          </w:tcPr>
          <w:p w:rsidR="00CC1281" w:rsidRDefault="00BA47A5">
            <w:pPr>
              <w:tabs>
                <w:tab w:val="left" w:pos="900"/>
              </w:tabs>
              <w:spacing w:line="320" w:lineRule="exact"/>
              <w:rPr>
                <w:rFonts w:eastAsia="仿宋_GB2312"/>
                <w:kern w:val="0"/>
                <w:szCs w:val="21"/>
              </w:rPr>
            </w:pPr>
            <w:r>
              <w:rPr>
                <w:rFonts w:eastAsia="仿宋_GB2312"/>
                <w:szCs w:val="21"/>
              </w:rPr>
              <w:t xml:space="preserve">● </w:t>
            </w:r>
            <w:r>
              <w:rPr>
                <w:rFonts w:eastAsia="仿宋_GB2312"/>
                <w:kern w:val="0"/>
                <w:szCs w:val="21"/>
              </w:rPr>
              <w:t>组织保障</w:t>
            </w:r>
          </w:p>
          <w:p w:rsidR="00CC1281" w:rsidRDefault="00CC1281">
            <w:pPr>
              <w:tabs>
                <w:tab w:val="left" w:pos="900"/>
              </w:tabs>
              <w:spacing w:line="320" w:lineRule="exact"/>
              <w:rPr>
                <w:rFonts w:eastAsia="仿宋_GB2312"/>
                <w:kern w:val="0"/>
                <w:szCs w:val="21"/>
              </w:rPr>
            </w:pPr>
          </w:p>
          <w:p w:rsidR="00CC1281" w:rsidRDefault="00CC1281">
            <w:pPr>
              <w:tabs>
                <w:tab w:val="left" w:pos="900"/>
              </w:tabs>
              <w:spacing w:line="320" w:lineRule="exact"/>
              <w:rPr>
                <w:rFonts w:eastAsia="仿宋_GB2312"/>
                <w:kern w:val="0"/>
                <w:szCs w:val="21"/>
              </w:rPr>
            </w:pPr>
          </w:p>
          <w:p w:rsidR="00CC1281" w:rsidRDefault="00CC1281">
            <w:pPr>
              <w:tabs>
                <w:tab w:val="left" w:pos="900"/>
              </w:tabs>
              <w:spacing w:line="320" w:lineRule="exact"/>
              <w:rPr>
                <w:rFonts w:eastAsia="仿宋_GB2312"/>
                <w:kern w:val="0"/>
                <w:szCs w:val="21"/>
              </w:rPr>
            </w:pPr>
          </w:p>
          <w:p w:rsidR="00CC1281" w:rsidRDefault="00CC1281">
            <w:pPr>
              <w:tabs>
                <w:tab w:val="left" w:pos="900"/>
              </w:tabs>
              <w:spacing w:line="320" w:lineRule="exact"/>
              <w:rPr>
                <w:rFonts w:eastAsia="仿宋_GB2312"/>
                <w:kern w:val="0"/>
                <w:szCs w:val="21"/>
              </w:rPr>
            </w:pPr>
          </w:p>
          <w:p w:rsidR="00CC1281" w:rsidRDefault="00CC1281">
            <w:pPr>
              <w:tabs>
                <w:tab w:val="left" w:pos="900"/>
              </w:tabs>
              <w:spacing w:line="320" w:lineRule="exact"/>
              <w:rPr>
                <w:rFonts w:eastAsia="仿宋_GB2312"/>
                <w:kern w:val="0"/>
                <w:szCs w:val="21"/>
              </w:rPr>
            </w:pPr>
          </w:p>
          <w:p w:rsidR="00CC1281" w:rsidRDefault="00CC1281">
            <w:pPr>
              <w:tabs>
                <w:tab w:val="left" w:pos="900"/>
              </w:tabs>
              <w:spacing w:line="320" w:lineRule="exact"/>
              <w:rPr>
                <w:rFonts w:eastAsia="仿宋_GB2312"/>
                <w:kern w:val="0"/>
                <w:szCs w:val="21"/>
              </w:rPr>
            </w:pPr>
          </w:p>
          <w:p w:rsidR="00CC1281" w:rsidRDefault="00BA47A5">
            <w:pPr>
              <w:tabs>
                <w:tab w:val="left" w:pos="900"/>
              </w:tabs>
              <w:spacing w:line="320" w:lineRule="exact"/>
              <w:rPr>
                <w:rFonts w:eastAsia="仿宋_GB2312"/>
                <w:szCs w:val="21"/>
              </w:rPr>
            </w:pPr>
            <w:r>
              <w:rPr>
                <w:rFonts w:eastAsia="仿宋_GB2312"/>
                <w:szCs w:val="21"/>
              </w:rPr>
              <w:t xml:space="preserve">● </w:t>
            </w:r>
            <w:r>
              <w:rPr>
                <w:rFonts w:eastAsia="仿宋_GB2312"/>
                <w:kern w:val="0"/>
                <w:szCs w:val="21"/>
              </w:rPr>
              <w:t>学生服务</w:t>
            </w:r>
          </w:p>
        </w:tc>
        <w:tc>
          <w:tcPr>
            <w:tcW w:w="7355" w:type="dxa"/>
            <w:vAlign w:val="center"/>
          </w:tcPr>
          <w:p w:rsidR="00CC1281" w:rsidRDefault="00BA47A5">
            <w:pPr>
              <w:rPr>
                <w:rFonts w:eastAsia="仿宋_GB2312"/>
                <w:szCs w:val="21"/>
              </w:rPr>
            </w:pPr>
            <w:r>
              <w:rPr>
                <w:rFonts w:eastAsia="仿宋_GB2312"/>
                <w:szCs w:val="21"/>
              </w:rPr>
              <w:t>每个班级配有兼职班主任或指导教师；按师生比不低于</w:t>
            </w:r>
            <w:r>
              <w:rPr>
                <w:rFonts w:eastAsia="仿宋_GB2312"/>
                <w:szCs w:val="21"/>
              </w:rPr>
              <w:t>1</w:t>
            </w:r>
            <w:r>
              <w:rPr>
                <w:rFonts w:eastAsia="仿宋_GB2312"/>
                <w:szCs w:val="21"/>
              </w:rPr>
              <w:t>：</w:t>
            </w:r>
            <w:r>
              <w:rPr>
                <w:rFonts w:eastAsia="仿宋_GB2312"/>
                <w:szCs w:val="21"/>
              </w:rPr>
              <w:t>200</w:t>
            </w:r>
            <w:r>
              <w:rPr>
                <w:rFonts w:eastAsia="仿宋_GB2312"/>
                <w:szCs w:val="21"/>
              </w:rPr>
              <w:t>的比例设置一线专职辅导员岗位；</w:t>
            </w:r>
            <w:r>
              <w:rPr>
                <w:rFonts w:eastAsia="仿宋_GB2312" w:hint="eastAsia"/>
                <w:szCs w:val="21"/>
              </w:rPr>
              <w:t>专职就业指导教师和专职就业工作人员与应届毕业生的比例要保持不低于</w:t>
            </w:r>
            <w:r>
              <w:rPr>
                <w:rFonts w:eastAsia="仿宋_GB2312" w:hint="eastAsia"/>
                <w:szCs w:val="21"/>
              </w:rPr>
              <w:t>1</w:t>
            </w:r>
            <w:r>
              <w:rPr>
                <w:rFonts w:eastAsia="仿宋_GB2312" w:hint="eastAsia"/>
                <w:szCs w:val="21"/>
              </w:rPr>
              <w:t>：</w:t>
            </w:r>
            <w:r>
              <w:rPr>
                <w:rFonts w:eastAsia="仿宋_GB2312" w:hint="eastAsia"/>
                <w:szCs w:val="21"/>
              </w:rPr>
              <w:t>500</w:t>
            </w:r>
            <w:r>
              <w:rPr>
                <w:rFonts w:eastAsia="仿宋_GB2312" w:hint="eastAsia"/>
                <w:szCs w:val="21"/>
              </w:rPr>
              <w:t>；</w:t>
            </w:r>
            <w:r>
              <w:rPr>
                <w:rFonts w:eastAsia="仿宋_GB2312"/>
                <w:szCs w:val="21"/>
              </w:rPr>
              <w:t>按师生比不低于</w:t>
            </w:r>
            <w:r>
              <w:rPr>
                <w:rFonts w:eastAsia="仿宋_GB2312"/>
                <w:szCs w:val="21"/>
              </w:rPr>
              <w:t>1</w:t>
            </w:r>
            <w:r>
              <w:rPr>
                <w:rFonts w:eastAsia="仿宋_GB2312"/>
                <w:szCs w:val="21"/>
              </w:rPr>
              <w:t>：</w:t>
            </w:r>
            <w:r>
              <w:rPr>
                <w:rFonts w:eastAsia="仿宋_GB2312"/>
                <w:szCs w:val="21"/>
              </w:rPr>
              <w:t>5000</w:t>
            </w:r>
            <w:r>
              <w:rPr>
                <w:rFonts w:eastAsia="仿宋_GB2312"/>
                <w:szCs w:val="21"/>
              </w:rPr>
              <w:t>的比例配备专职从事心理健康教育的教师且不少于</w:t>
            </w:r>
            <w:r>
              <w:rPr>
                <w:rFonts w:eastAsia="仿宋_GB2312"/>
                <w:szCs w:val="21"/>
              </w:rPr>
              <w:t>2</w:t>
            </w:r>
            <w:r>
              <w:rPr>
                <w:rFonts w:eastAsia="仿宋_GB2312"/>
                <w:szCs w:val="21"/>
              </w:rPr>
              <w:t>名，并设置了相关机构；</w:t>
            </w:r>
          </w:p>
          <w:p w:rsidR="00CC1281" w:rsidRDefault="00BA47A5">
            <w:pPr>
              <w:tabs>
                <w:tab w:val="left" w:pos="900"/>
              </w:tabs>
              <w:spacing w:line="320" w:lineRule="exact"/>
              <w:rPr>
                <w:rFonts w:eastAsia="仿宋_GB2312"/>
                <w:color w:val="000000"/>
                <w:kern w:val="0"/>
                <w:szCs w:val="21"/>
              </w:rPr>
            </w:pPr>
            <w:r>
              <w:rPr>
                <w:rFonts w:eastAsia="仿宋_GB2312"/>
                <w:color w:val="000000"/>
                <w:kern w:val="0"/>
                <w:szCs w:val="21"/>
              </w:rPr>
              <w:t>有调动教师参与学生指导工作的政策与措施，形成教师与学生交流沟通机制。</w:t>
            </w:r>
          </w:p>
          <w:p w:rsidR="00CC1281" w:rsidRDefault="00CC1281">
            <w:pPr>
              <w:tabs>
                <w:tab w:val="left" w:pos="900"/>
              </w:tabs>
              <w:spacing w:line="320" w:lineRule="exact"/>
              <w:rPr>
                <w:rFonts w:eastAsia="仿宋_GB2312"/>
                <w:color w:val="000000"/>
                <w:kern w:val="0"/>
                <w:szCs w:val="21"/>
              </w:rPr>
            </w:pPr>
          </w:p>
          <w:p w:rsidR="00CC1281" w:rsidRDefault="00BA47A5">
            <w:pPr>
              <w:tabs>
                <w:tab w:val="left" w:pos="900"/>
              </w:tabs>
              <w:spacing w:line="320" w:lineRule="exact"/>
              <w:rPr>
                <w:rFonts w:eastAsia="仿宋_GB2312"/>
                <w:kern w:val="0"/>
                <w:szCs w:val="21"/>
              </w:rPr>
            </w:pPr>
            <w:r>
              <w:rPr>
                <w:rFonts w:eastAsia="仿宋_GB2312"/>
                <w:color w:val="000000"/>
                <w:kern w:val="0"/>
                <w:szCs w:val="21"/>
              </w:rPr>
              <w:t>开展了大学生学习指导、职业生涯规划指导、创业教育指导、就业指导与服务、家庭经济困难学生资助、心理健康咨询等服务，学生比较</w:t>
            </w:r>
            <w:r>
              <w:rPr>
                <w:rFonts w:eastAsia="仿宋_GB2312"/>
                <w:kern w:val="0"/>
                <w:szCs w:val="21"/>
              </w:rPr>
              <w:t>满意；</w:t>
            </w:r>
          </w:p>
          <w:p w:rsidR="00CC1281" w:rsidRDefault="00BA47A5">
            <w:pPr>
              <w:tabs>
                <w:tab w:val="left" w:pos="900"/>
              </w:tabs>
              <w:spacing w:line="320" w:lineRule="exact"/>
              <w:rPr>
                <w:rFonts w:eastAsia="仿宋_GB2312"/>
                <w:szCs w:val="21"/>
              </w:rPr>
            </w:pPr>
            <w:r>
              <w:rPr>
                <w:rFonts w:eastAsia="仿宋_GB2312"/>
                <w:kern w:val="0"/>
                <w:szCs w:val="21"/>
              </w:rPr>
              <w:t>有跟踪调查毕业生发展情况的制度。</w:t>
            </w:r>
          </w:p>
        </w:tc>
        <w:tc>
          <w:tcPr>
            <w:tcW w:w="3339" w:type="dxa"/>
          </w:tcPr>
          <w:p w:rsidR="00CC1281" w:rsidRDefault="00CC1281">
            <w:pPr>
              <w:tabs>
                <w:tab w:val="left" w:pos="900"/>
              </w:tabs>
              <w:spacing w:line="320" w:lineRule="exact"/>
              <w:jc w:val="left"/>
              <w:rPr>
                <w:rFonts w:eastAsia="仿宋_GB2312"/>
                <w:szCs w:val="21"/>
              </w:rPr>
            </w:pPr>
          </w:p>
        </w:tc>
      </w:tr>
      <w:tr w:rsidR="00CC1281">
        <w:trPr>
          <w:cantSplit/>
          <w:trHeight w:val="2104"/>
          <w:jc w:val="center"/>
        </w:trPr>
        <w:tc>
          <w:tcPr>
            <w:tcW w:w="806" w:type="dxa"/>
            <w:vMerge w:val="restart"/>
            <w:vAlign w:val="center"/>
          </w:tcPr>
          <w:p w:rsidR="00CC1281" w:rsidRDefault="00BA47A5">
            <w:pPr>
              <w:tabs>
                <w:tab w:val="left" w:pos="900"/>
              </w:tabs>
              <w:jc w:val="center"/>
              <w:rPr>
                <w:rFonts w:eastAsia="仿宋_GB2312"/>
                <w:b/>
                <w:bCs/>
                <w:szCs w:val="21"/>
              </w:rPr>
            </w:pPr>
            <w:r>
              <w:rPr>
                <w:rFonts w:eastAsia="仿宋_GB2312"/>
                <w:b/>
                <w:bCs/>
                <w:szCs w:val="21"/>
              </w:rPr>
              <w:t>教</w:t>
            </w:r>
          </w:p>
          <w:p w:rsidR="00CC1281" w:rsidRDefault="00BA47A5">
            <w:pPr>
              <w:tabs>
                <w:tab w:val="left" w:pos="900"/>
              </w:tabs>
              <w:jc w:val="center"/>
              <w:rPr>
                <w:rFonts w:eastAsia="仿宋_GB2312"/>
                <w:b/>
                <w:bCs/>
                <w:szCs w:val="21"/>
                <w:u w:val="single"/>
              </w:rPr>
            </w:pPr>
            <w:r>
              <w:rPr>
                <w:rFonts w:eastAsia="仿宋_GB2312"/>
                <w:b/>
                <w:bCs/>
                <w:szCs w:val="21"/>
              </w:rPr>
              <w:t>学</w:t>
            </w:r>
          </w:p>
          <w:p w:rsidR="00CC1281" w:rsidRDefault="00BA47A5">
            <w:pPr>
              <w:tabs>
                <w:tab w:val="left" w:pos="900"/>
              </w:tabs>
              <w:jc w:val="center"/>
              <w:rPr>
                <w:rFonts w:eastAsia="仿宋_GB2312"/>
                <w:b/>
                <w:bCs/>
                <w:szCs w:val="21"/>
              </w:rPr>
            </w:pPr>
            <w:r>
              <w:rPr>
                <w:rFonts w:eastAsia="仿宋_GB2312"/>
                <w:b/>
                <w:bCs/>
                <w:szCs w:val="21"/>
              </w:rPr>
              <w:t>质</w:t>
            </w:r>
          </w:p>
          <w:p w:rsidR="00CC1281" w:rsidRDefault="00BA47A5">
            <w:pPr>
              <w:tabs>
                <w:tab w:val="left" w:pos="900"/>
              </w:tabs>
              <w:jc w:val="center"/>
              <w:rPr>
                <w:rFonts w:eastAsia="仿宋_GB2312"/>
                <w:b/>
                <w:bCs/>
                <w:szCs w:val="21"/>
              </w:rPr>
            </w:pPr>
            <w:r>
              <w:rPr>
                <w:rFonts w:eastAsia="仿宋_GB2312"/>
                <w:b/>
                <w:bCs/>
                <w:szCs w:val="21"/>
              </w:rPr>
              <w:t>量</w:t>
            </w:r>
          </w:p>
        </w:tc>
        <w:tc>
          <w:tcPr>
            <w:tcW w:w="1269" w:type="dxa"/>
            <w:vAlign w:val="center"/>
          </w:tcPr>
          <w:p w:rsidR="00CC1281" w:rsidRDefault="00BA47A5">
            <w:pPr>
              <w:tabs>
                <w:tab w:val="left" w:pos="900"/>
              </w:tabs>
              <w:spacing w:line="280" w:lineRule="exact"/>
              <w:jc w:val="center"/>
              <w:rPr>
                <w:rFonts w:eastAsia="仿宋_GB2312"/>
                <w:szCs w:val="21"/>
              </w:rPr>
            </w:pPr>
            <w:r>
              <w:rPr>
                <w:rFonts w:eastAsia="仿宋_GB2312"/>
                <w:szCs w:val="21"/>
              </w:rPr>
              <w:t>7.1</w:t>
            </w:r>
          </w:p>
          <w:p w:rsidR="00CC1281" w:rsidRDefault="00BA47A5">
            <w:pPr>
              <w:tabs>
                <w:tab w:val="left" w:pos="900"/>
              </w:tabs>
              <w:spacing w:line="280" w:lineRule="exact"/>
              <w:jc w:val="center"/>
              <w:rPr>
                <w:rFonts w:eastAsia="仿宋_GB2312"/>
                <w:szCs w:val="21"/>
              </w:rPr>
            </w:pPr>
            <w:r>
              <w:rPr>
                <w:rFonts w:eastAsia="仿宋_GB2312"/>
                <w:color w:val="000000"/>
                <w:kern w:val="0"/>
                <w:szCs w:val="21"/>
              </w:rPr>
              <w:t>德育</w:t>
            </w:r>
          </w:p>
        </w:tc>
        <w:tc>
          <w:tcPr>
            <w:tcW w:w="2017" w:type="dxa"/>
            <w:vAlign w:val="center"/>
          </w:tcPr>
          <w:p w:rsidR="00CC1281" w:rsidRDefault="00BA47A5">
            <w:pPr>
              <w:tabs>
                <w:tab w:val="left" w:pos="900"/>
              </w:tabs>
              <w:spacing w:line="280" w:lineRule="exact"/>
              <w:rPr>
                <w:rFonts w:eastAsia="仿宋_GB2312"/>
                <w:szCs w:val="21"/>
              </w:rPr>
            </w:pPr>
            <w:r>
              <w:rPr>
                <w:rFonts w:eastAsia="仿宋_GB2312"/>
                <w:szCs w:val="21"/>
              </w:rPr>
              <w:t xml:space="preserve">● </w:t>
            </w:r>
            <w:r>
              <w:rPr>
                <w:rFonts w:eastAsia="仿宋_GB2312"/>
                <w:szCs w:val="21"/>
              </w:rPr>
              <w:t>思想政治教育</w:t>
            </w:r>
          </w:p>
          <w:p w:rsidR="00CC1281" w:rsidRDefault="00CC1281">
            <w:pPr>
              <w:tabs>
                <w:tab w:val="left" w:pos="900"/>
              </w:tabs>
              <w:spacing w:line="280" w:lineRule="exact"/>
              <w:rPr>
                <w:rFonts w:eastAsia="仿宋_GB2312"/>
                <w:b/>
                <w:color w:val="000000"/>
                <w:kern w:val="0"/>
                <w:szCs w:val="21"/>
                <w:u w:val="single"/>
                <w:shd w:val="pct10" w:color="auto" w:fill="FFFFFF"/>
              </w:rPr>
            </w:pPr>
          </w:p>
          <w:p w:rsidR="00CC1281" w:rsidRDefault="00CC1281">
            <w:pPr>
              <w:tabs>
                <w:tab w:val="left" w:pos="900"/>
              </w:tabs>
              <w:spacing w:line="280" w:lineRule="exact"/>
              <w:rPr>
                <w:rFonts w:eastAsia="仿宋_GB2312"/>
                <w:b/>
                <w:color w:val="000000"/>
                <w:kern w:val="0"/>
                <w:szCs w:val="21"/>
                <w:u w:val="single"/>
              </w:rPr>
            </w:pPr>
          </w:p>
          <w:p w:rsidR="00CC1281" w:rsidRDefault="00BA47A5">
            <w:pPr>
              <w:tabs>
                <w:tab w:val="left" w:pos="900"/>
              </w:tabs>
              <w:spacing w:line="280" w:lineRule="exact"/>
              <w:rPr>
                <w:rFonts w:eastAsia="仿宋_GB2312"/>
                <w:color w:val="000000"/>
                <w:kern w:val="0"/>
                <w:szCs w:val="21"/>
                <w:u w:val="single"/>
                <w:shd w:val="pct10" w:color="auto" w:fill="FFFFFF"/>
              </w:rPr>
            </w:pPr>
            <w:r>
              <w:rPr>
                <w:rFonts w:eastAsia="仿宋_GB2312"/>
                <w:szCs w:val="21"/>
              </w:rPr>
              <w:t>●</w:t>
            </w:r>
            <w:r>
              <w:rPr>
                <w:rFonts w:eastAsia="仿宋_GB2312"/>
                <w:color w:val="000000"/>
                <w:kern w:val="0"/>
                <w:szCs w:val="21"/>
              </w:rPr>
              <w:t>思想品德</w:t>
            </w:r>
          </w:p>
        </w:tc>
        <w:tc>
          <w:tcPr>
            <w:tcW w:w="7355" w:type="dxa"/>
            <w:vAlign w:val="center"/>
          </w:tcPr>
          <w:p w:rsidR="00CC1281" w:rsidRDefault="00BA47A5">
            <w:pPr>
              <w:rPr>
                <w:rFonts w:eastAsia="仿宋_GB2312"/>
                <w:b/>
                <w:color w:val="000000"/>
                <w:kern w:val="0"/>
                <w:szCs w:val="21"/>
                <w:highlight w:val="yellow"/>
                <w:u w:val="single"/>
                <w:shd w:val="pct10" w:color="auto" w:fill="FFFFFF"/>
              </w:rPr>
            </w:pPr>
            <w:r>
              <w:rPr>
                <w:rFonts w:eastAsia="仿宋_GB2312"/>
                <w:szCs w:val="21"/>
              </w:rPr>
              <w:t>创新思想政治教育形式，丰富思想政治教育内容，</w:t>
            </w:r>
            <w:r>
              <w:rPr>
                <w:rFonts w:eastAsia="仿宋_GB2312" w:hint="eastAsia"/>
                <w:color w:val="FF0000"/>
                <w:szCs w:val="21"/>
              </w:rPr>
              <w:t>把思想政治工作贯穿教育教学全过程，实现全程育人、全方位育人；落实国家标准，健全组织机构，加强队伍建设，</w:t>
            </w:r>
            <w:r>
              <w:rPr>
                <w:rFonts w:eastAsia="仿宋_GB2312"/>
                <w:szCs w:val="21"/>
              </w:rPr>
              <w:t>思想政治教育工作的针对性和实效性较强，学生比较满意，评价较高。</w:t>
            </w:r>
          </w:p>
          <w:p w:rsidR="00CC1281" w:rsidRDefault="00CC1281">
            <w:pPr>
              <w:tabs>
                <w:tab w:val="left" w:pos="900"/>
              </w:tabs>
              <w:spacing w:line="260" w:lineRule="exact"/>
              <w:rPr>
                <w:rFonts w:eastAsia="仿宋_GB2312"/>
                <w:b/>
                <w:color w:val="000000"/>
                <w:kern w:val="0"/>
                <w:szCs w:val="21"/>
                <w:highlight w:val="yellow"/>
                <w:u w:val="single"/>
              </w:rPr>
            </w:pPr>
          </w:p>
          <w:p w:rsidR="00CC1281" w:rsidRDefault="00BA47A5">
            <w:pPr>
              <w:rPr>
                <w:rFonts w:eastAsia="仿宋_GB2312"/>
                <w:b/>
                <w:szCs w:val="21"/>
                <w:u w:val="single"/>
              </w:rPr>
            </w:pPr>
            <w:r>
              <w:rPr>
                <w:rFonts w:eastAsia="仿宋_GB2312"/>
                <w:szCs w:val="21"/>
              </w:rPr>
              <w:t>学生展现出良好的思想政治素质，表现出服务国家和服务人民的社会责任感和公民意识，具有团结互助、诚实守信、遵纪守法、艰苦奋斗的良好品质，学生能积极参与志愿服务等公益活动。</w:t>
            </w:r>
          </w:p>
        </w:tc>
        <w:tc>
          <w:tcPr>
            <w:tcW w:w="3339" w:type="dxa"/>
            <w:vAlign w:val="center"/>
          </w:tcPr>
          <w:p w:rsidR="00CC1281" w:rsidRDefault="00CC1281">
            <w:pPr>
              <w:tabs>
                <w:tab w:val="left" w:pos="900"/>
              </w:tabs>
              <w:spacing w:line="320" w:lineRule="exact"/>
              <w:rPr>
                <w:rFonts w:eastAsia="仿宋_GB2312"/>
                <w:szCs w:val="21"/>
              </w:rPr>
            </w:pPr>
          </w:p>
        </w:tc>
      </w:tr>
      <w:tr w:rsidR="00CC1281">
        <w:trPr>
          <w:cantSplit/>
          <w:trHeight w:val="1367"/>
          <w:jc w:val="center"/>
        </w:trPr>
        <w:tc>
          <w:tcPr>
            <w:tcW w:w="806" w:type="dxa"/>
            <w:vMerge/>
            <w:vAlign w:val="center"/>
          </w:tcPr>
          <w:p w:rsidR="00CC1281" w:rsidRDefault="00CC1281">
            <w:pPr>
              <w:tabs>
                <w:tab w:val="left" w:pos="900"/>
              </w:tabs>
              <w:jc w:val="center"/>
              <w:rPr>
                <w:rFonts w:eastAsia="仿宋_GB2312"/>
                <w:b/>
                <w:bCs/>
                <w:szCs w:val="21"/>
              </w:rPr>
            </w:pPr>
          </w:p>
        </w:tc>
        <w:tc>
          <w:tcPr>
            <w:tcW w:w="1269" w:type="dxa"/>
            <w:vAlign w:val="center"/>
          </w:tcPr>
          <w:p w:rsidR="00CC1281" w:rsidRDefault="00BA47A5">
            <w:pPr>
              <w:tabs>
                <w:tab w:val="left" w:pos="900"/>
              </w:tabs>
              <w:spacing w:line="280" w:lineRule="exact"/>
              <w:jc w:val="center"/>
              <w:rPr>
                <w:rFonts w:eastAsia="仿宋_GB2312"/>
                <w:szCs w:val="21"/>
              </w:rPr>
            </w:pPr>
            <w:r>
              <w:rPr>
                <w:rFonts w:eastAsia="仿宋_GB2312"/>
                <w:szCs w:val="21"/>
              </w:rPr>
              <w:t>7.2</w:t>
            </w:r>
          </w:p>
          <w:p w:rsidR="00CC1281" w:rsidRDefault="00BA47A5">
            <w:pPr>
              <w:tabs>
                <w:tab w:val="left" w:pos="900"/>
              </w:tabs>
              <w:spacing w:line="280" w:lineRule="exact"/>
              <w:jc w:val="center"/>
              <w:rPr>
                <w:rFonts w:eastAsia="仿宋_GB2312"/>
                <w:szCs w:val="21"/>
              </w:rPr>
            </w:pPr>
            <w:r>
              <w:rPr>
                <w:rFonts w:eastAsia="仿宋_GB2312"/>
                <w:szCs w:val="21"/>
              </w:rPr>
              <w:t>专业</w:t>
            </w:r>
          </w:p>
          <w:p w:rsidR="00CC1281" w:rsidRDefault="00BA47A5">
            <w:pPr>
              <w:tabs>
                <w:tab w:val="left" w:pos="900"/>
              </w:tabs>
              <w:spacing w:line="280" w:lineRule="exact"/>
              <w:jc w:val="center"/>
              <w:rPr>
                <w:rFonts w:eastAsia="仿宋_GB2312"/>
                <w:szCs w:val="21"/>
              </w:rPr>
            </w:pPr>
            <w:r>
              <w:rPr>
                <w:rFonts w:eastAsia="仿宋_GB2312"/>
                <w:szCs w:val="21"/>
              </w:rPr>
              <w:t>知识</w:t>
            </w:r>
          </w:p>
          <w:p w:rsidR="00CC1281" w:rsidRDefault="00BA47A5">
            <w:pPr>
              <w:tabs>
                <w:tab w:val="left" w:pos="900"/>
              </w:tabs>
              <w:spacing w:line="280" w:lineRule="exact"/>
              <w:jc w:val="center"/>
              <w:rPr>
                <w:rFonts w:eastAsia="仿宋_GB2312"/>
                <w:szCs w:val="21"/>
              </w:rPr>
            </w:pPr>
            <w:r>
              <w:rPr>
                <w:rFonts w:eastAsia="仿宋_GB2312"/>
                <w:szCs w:val="21"/>
              </w:rPr>
              <w:t>和能力</w:t>
            </w:r>
          </w:p>
        </w:tc>
        <w:tc>
          <w:tcPr>
            <w:tcW w:w="2017" w:type="dxa"/>
            <w:vAlign w:val="center"/>
          </w:tcPr>
          <w:p w:rsidR="00CC1281" w:rsidRDefault="00BA47A5">
            <w:pPr>
              <w:tabs>
                <w:tab w:val="left" w:pos="900"/>
              </w:tabs>
              <w:spacing w:line="260" w:lineRule="exact"/>
              <w:ind w:left="210" w:hangingChars="100" w:hanging="210"/>
              <w:rPr>
                <w:rFonts w:eastAsia="仿宋_GB2312"/>
                <w:i/>
                <w:spacing w:val="-10"/>
                <w:szCs w:val="21"/>
              </w:rPr>
            </w:pPr>
            <w:r>
              <w:rPr>
                <w:rFonts w:eastAsia="仿宋_GB2312"/>
                <w:szCs w:val="21"/>
              </w:rPr>
              <w:t xml:space="preserve">● </w:t>
            </w:r>
            <w:r>
              <w:rPr>
                <w:rFonts w:eastAsia="仿宋_GB2312"/>
                <w:szCs w:val="21"/>
              </w:rPr>
              <w:t>专业基本</w:t>
            </w:r>
            <w:r>
              <w:rPr>
                <w:rFonts w:eastAsia="仿宋_GB2312"/>
                <w:spacing w:val="-10"/>
                <w:szCs w:val="21"/>
              </w:rPr>
              <w:t>理论与技能</w:t>
            </w:r>
          </w:p>
          <w:p w:rsidR="00CC1281" w:rsidRDefault="00CC1281">
            <w:pPr>
              <w:tabs>
                <w:tab w:val="left" w:pos="900"/>
              </w:tabs>
              <w:spacing w:line="260" w:lineRule="exact"/>
              <w:ind w:left="210" w:hangingChars="100" w:hanging="210"/>
              <w:rPr>
                <w:rFonts w:eastAsia="仿宋_GB2312"/>
                <w:szCs w:val="21"/>
              </w:rPr>
            </w:pPr>
          </w:p>
          <w:p w:rsidR="00CC1281" w:rsidRDefault="00BA47A5">
            <w:pPr>
              <w:tabs>
                <w:tab w:val="left" w:pos="900"/>
              </w:tabs>
              <w:spacing w:line="260" w:lineRule="exact"/>
              <w:ind w:left="210" w:hangingChars="100" w:hanging="210"/>
              <w:rPr>
                <w:rFonts w:eastAsia="仿宋_GB2312"/>
                <w:spacing w:val="-10"/>
                <w:szCs w:val="21"/>
              </w:rPr>
            </w:pPr>
            <w:r>
              <w:rPr>
                <w:rFonts w:eastAsia="仿宋_GB2312"/>
                <w:szCs w:val="21"/>
              </w:rPr>
              <w:t xml:space="preserve">● </w:t>
            </w:r>
            <w:r>
              <w:rPr>
                <w:rFonts w:eastAsia="仿宋_GB2312"/>
                <w:spacing w:val="-10"/>
                <w:szCs w:val="21"/>
              </w:rPr>
              <w:t>专业能力</w:t>
            </w:r>
          </w:p>
        </w:tc>
        <w:tc>
          <w:tcPr>
            <w:tcW w:w="7355" w:type="dxa"/>
            <w:vAlign w:val="center"/>
          </w:tcPr>
          <w:p w:rsidR="00CC1281" w:rsidRDefault="00BA47A5">
            <w:pPr>
              <w:tabs>
                <w:tab w:val="left" w:pos="900"/>
              </w:tabs>
              <w:spacing w:line="260" w:lineRule="exact"/>
              <w:rPr>
                <w:rFonts w:eastAsia="仿宋_GB2312"/>
                <w:kern w:val="0"/>
                <w:szCs w:val="21"/>
              </w:rPr>
            </w:pPr>
            <w:r>
              <w:rPr>
                <w:rFonts w:eastAsia="仿宋_GB2312"/>
                <w:kern w:val="0"/>
                <w:szCs w:val="21"/>
              </w:rPr>
              <w:t>达到培养目标的要求，学生掌握了专业基本理论、基本知识和基本技能。</w:t>
            </w:r>
          </w:p>
          <w:p w:rsidR="00CC1281" w:rsidRDefault="00CC1281">
            <w:pPr>
              <w:tabs>
                <w:tab w:val="left" w:pos="900"/>
              </w:tabs>
              <w:spacing w:line="260" w:lineRule="exact"/>
              <w:rPr>
                <w:rFonts w:eastAsia="仿宋_GB2312"/>
                <w:kern w:val="0"/>
                <w:szCs w:val="21"/>
              </w:rPr>
            </w:pPr>
          </w:p>
          <w:p w:rsidR="00CC1281" w:rsidRDefault="00BA47A5">
            <w:pPr>
              <w:tabs>
                <w:tab w:val="left" w:pos="900"/>
              </w:tabs>
              <w:spacing w:line="260" w:lineRule="exact"/>
              <w:rPr>
                <w:rFonts w:eastAsia="仿宋_GB2312"/>
                <w:szCs w:val="21"/>
              </w:rPr>
            </w:pPr>
            <w:r>
              <w:rPr>
                <w:rFonts w:eastAsia="仿宋_GB2312"/>
                <w:kern w:val="0"/>
                <w:szCs w:val="21"/>
              </w:rPr>
              <w:t>具备了从事本专业相关工作的能力。</w:t>
            </w:r>
          </w:p>
        </w:tc>
        <w:tc>
          <w:tcPr>
            <w:tcW w:w="3339" w:type="dxa"/>
            <w:vAlign w:val="center"/>
          </w:tcPr>
          <w:p w:rsidR="00CC1281" w:rsidRDefault="00CC1281">
            <w:pPr>
              <w:tabs>
                <w:tab w:val="left" w:pos="900"/>
              </w:tabs>
              <w:spacing w:line="320" w:lineRule="exact"/>
              <w:rPr>
                <w:rFonts w:eastAsia="仿宋_GB2312"/>
                <w:szCs w:val="21"/>
              </w:rPr>
            </w:pPr>
          </w:p>
        </w:tc>
      </w:tr>
      <w:tr w:rsidR="00CC1281">
        <w:trPr>
          <w:cantSplit/>
          <w:trHeight w:val="1148"/>
          <w:jc w:val="center"/>
        </w:trPr>
        <w:tc>
          <w:tcPr>
            <w:tcW w:w="806" w:type="dxa"/>
            <w:vMerge w:val="restart"/>
            <w:vAlign w:val="center"/>
          </w:tcPr>
          <w:p w:rsidR="00CC1281" w:rsidRDefault="00BA47A5">
            <w:pPr>
              <w:tabs>
                <w:tab w:val="left" w:pos="900"/>
              </w:tabs>
              <w:jc w:val="center"/>
              <w:rPr>
                <w:rFonts w:eastAsia="仿宋_GB2312"/>
                <w:b/>
                <w:bCs/>
                <w:szCs w:val="21"/>
              </w:rPr>
            </w:pPr>
            <w:r>
              <w:rPr>
                <w:rFonts w:eastAsia="仿宋_GB2312"/>
                <w:b/>
                <w:bCs/>
                <w:szCs w:val="21"/>
              </w:rPr>
              <w:lastRenderedPageBreak/>
              <w:t>教</w:t>
            </w:r>
          </w:p>
          <w:p w:rsidR="00CC1281" w:rsidRDefault="00BA47A5">
            <w:pPr>
              <w:tabs>
                <w:tab w:val="left" w:pos="900"/>
              </w:tabs>
              <w:jc w:val="center"/>
              <w:rPr>
                <w:rFonts w:eastAsia="仿宋_GB2312"/>
                <w:b/>
                <w:bCs/>
                <w:szCs w:val="21"/>
                <w:u w:val="single"/>
              </w:rPr>
            </w:pPr>
            <w:r>
              <w:rPr>
                <w:rFonts w:eastAsia="仿宋_GB2312"/>
                <w:b/>
                <w:bCs/>
                <w:szCs w:val="21"/>
              </w:rPr>
              <w:t>学</w:t>
            </w:r>
          </w:p>
          <w:p w:rsidR="00CC1281" w:rsidRDefault="00BA47A5">
            <w:pPr>
              <w:tabs>
                <w:tab w:val="left" w:pos="900"/>
              </w:tabs>
              <w:jc w:val="center"/>
              <w:rPr>
                <w:rFonts w:eastAsia="仿宋_GB2312"/>
                <w:b/>
                <w:bCs/>
                <w:szCs w:val="21"/>
              </w:rPr>
            </w:pPr>
            <w:r>
              <w:rPr>
                <w:rFonts w:eastAsia="仿宋_GB2312"/>
                <w:b/>
                <w:bCs/>
                <w:szCs w:val="21"/>
              </w:rPr>
              <w:t>质</w:t>
            </w:r>
          </w:p>
          <w:p w:rsidR="00CC1281" w:rsidRDefault="00BA47A5">
            <w:pPr>
              <w:tabs>
                <w:tab w:val="left" w:pos="900"/>
              </w:tabs>
              <w:jc w:val="center"/>
              <w:rPr>
                <w:rFonts w:eastAsia="仿宋_GB2312"/>
                <w:b/>
                <w:bCs/>
                <w:szCs w:val="21"/>
              </w:rPr>
            </w:pPr>
            <w:r>
              <w:rPr>
                <w:rFonts w:eastAsia="仿宋_GB2312"/>
                <w:b/>
                <w:bCs/>
                <w:szCs w:val="21"/>
              </w:rPr>
              <w:t>量</w:t>
            </w:r>
          </w:p>
        </w:tc>
        <w:tc>
          <w:tcPr>
            <w:tcW w:w="1269" w:type="dxa"/>
            <w:vAlign w:val="center"/>
          </w:tcPr>
          <w:p w:rsidR="00CC1281" w:rsidRDefault="00BA47A5">
            <w:pPr>
              <w:tabs>
                <w:tab w:val="left" w:pos="900"/>
              </w:tabs>
              <w:spacing w:line="280" w:lineRule="exact"/>
              <w:jc w:val="center"/>
              <w:rPr>
                <w:rFonts w:eastAsia="仿宋_GB2312"/>
                <w:szCs w:val="21"/>
              </w:rPr>
            </w:pPr>
            <w:r>
              <w:rPr>
                <w:rFonts w:eastAsia="仿宋_GB2312"/>
                <w:szCs w:val="21"/>
              </w:rPr>
              <w:t>7.3</w:t>
            </w:r>
          </w:p>
          <w:p w:rsidR="00CC1281" w:rsidRDefault="00BA47A5">
            <w:pPr>
              <w:tabs>
                <w:tab w:val="left" w:pos="900"/>
              </w:tabs>
              <w:spacing w:line="280" w:lineRule="exact"/>
              <w:jc w:val="center"/>
              <w:rPr>
                <w:rFonts w:eastAsia="仿宋_GB2312"/>
                <w:szCs w:val="21"/>
              </w:rPr>
            </w:pPr>
            <w:r>
              <w:rPr>
                <w:rFonts w:eastAsia="仿宋_GB2312"/>
                <w:szCs w:val="21"/>
              </w:rPr>
              <w:t>体育</w:t>
            </w:r>
          </w:p>
          <w:p w:rsidR="00CC1281" w:rsidRDefault="00BA47A5">
            <w:pPr>
              <w:tabs>
                <w:tab w:val="left" w:pos="900"/>
              </w:tabs>
              <w:spacing w:line="280" w:lineRule="exact"/>
              <w:jc w:val="center"/>
              <w:rPr>
                <w:rFonts w:eastAsia="仿宋_GB2312"/>
                <w:szCs w:val="21"/>
              </w:rPr>
            </w:pPr>
            <w:r>
              <w:rPr>
                <w:rFonts w:eastAsia="仿宋_GB2312"/>
                <w:szCs w:val="21"/>
              </w:rPr>
              <w:t>美育</w:t>
            </w:r>
          </w:p>
        </w:tc>
        <w:tc>
          <w:tcPr>
            <w:tcW w:w="2017" w:type="dxa"/>
            <w:vAlign w:val="center"/>
          </w:tcPr>
          <w:p w:rsidR="00CC1281" w:rsidRDefault="00BA47A5">
            <w:pPr>
              <w:tabs>
                <w:tab w:val="left" w:pos="900"/>
              </w:tabs>
              <w:spacing w:line="260" w:lineRule="exact"/>
              <w:rPr>
                <w:rFonts w:eastAsia="仿宋_GB2312"/>
                <w:szCs w:val="21"/>
              </w:rPr>
            </w:pPr>
            <w:r>
              <w:rPr>
                <w:rFonts w:eastAsia="仿宋_GB2312"/>
                <w:szCs w:val="21"/>
              </w:rPr>
              <w:t xml:space="preserve">● </w:t>
            </w:r>
            <w:r>
              <w:rPr>
                <w:rFonts w:eastAsia="仿宋_GB2312"/>
                <w:szCs w:val="21"/>
              </w:rPr>
              <w:t>体育和美育</w:t>
            </w:r>
          </w:p>
        </w:tc>
        <w:tc>
          <w:tcPr>
            <w:tcW w:w="7355" w:type="dxa"/>
            <w:vAlign w:val="center"/>
          </w:tcPr>
          <w:p w:rsidR="00CC1281" w:rsidRDefault="00BA47A5">
            <w:pPr>
              <w:tabs>
                <w:tab w:val="left" w:pos="900"/>
              </w:tabs>
              <w:spacing w:line="260" w:lineRule="exact"/>
              <w:rPr>
                <w:rFonts w:eastAsia="仿宋_GB2312"/>
                <w:szCs w:val="21"/>
              </w:rPr>
            </w:pPr>
            <w:r>
              <w:rPr>
                <w:rFonts w:eastAsia="仿宋_GB2312"/>
                <w:szCs w:val="21"/>
              </w:rPr>
              <w:t>《国家大学生体质健康标准》合格率达</w:t>
            </w:r>
            <w:r>
              <w:rPr>
                <w:rFonts w:eastAsia="仿宋_GB2312"/>
                <w:szCs w:val="21"/>
              </w:rPr>
              <w:t>85</w:t>
            </w:r>
            <w:r>
              <w:rPr>
                <w:rFonts w:eastAsia="仿宋_GB2312"/>
                <w:szCs w:val="21"/>
              </w:rPr>
              <w:t>％，学生身心健康；</w:t>
            </w:r>
          </w:p>
          <w:p w:rsidR="00CC1281" w:rsidRDefault="00BA47A5">
            <w:pPr>
              <w:tabs>
                <w:tab w:val="left" w:pos="900"/>
              </w:tabs>
              <w:spacing w:line="260" w:lineRule="exact"/>
              <w:rPr>
                <w:rFonts w:eastAsia="仿宋_GB2312"/>
                <w:szCs w:val="21"/>
              </w:rPr>
            </w:pPr>
            <w:r>
              <w:rPr>
                <w:rFonts w:eastAsia="仿宋_GB2312"/>
                <w:szCs w:val="21"/>
              </w:rPr>
              <w:t>开设了艺术教育课程，注重培养学生良好的审美情趣和人文素养。</w:t>
            </w:r>
          </w:p>
        </w:tc>
        <w:tc>
          <w:tcPr>
            <w:tcW w:w="3339" w:type="dxa"/>
            <w:vAlign w:val="center"/>
          </w:tcPr>
          <w:p w:rsidR="00CC1281" w:rsidRDefault="00CC1281">
            <w:pPr>
              <w:tabs>
                <w:tab w:val="left" w:pos="900"/>
              </w:tabs>
              <w:spacing w:line="260" w:lineRule="exact"/>
              <w:rPr>
                <w:rFonts w:eastAsia="仿宋_GB2312"/>
                <w:szCs w:val="21"/>
              </w:rPr>
            </w:pPr>
          </w:p>
        </w:tc>
      </w:tr>
      <w:tr w:rsidR="00CC1281">
        <w:trPr>
          <w:cantSplit/>
          <w:trHeight w:val="1830"/>
          <w:jc w:val="center"/>
        </w:trPr>
        <w:tc>
          <w:tcPr>
            <w:tcW w:w="806" w:type="dxa"/>
            <w:vMerge/>
            <w:vAlign w:val="center"/>
          </w:tcPr>
          <w:p w:rsidR="00CC1281" w:rsidRDefault="00CC1281">
            <w:pPr>
              <w:tabs>
                <w:tab w:val="left" w:pos="900"/>
              </w:tabs>
              <w:jc w:val="center"/>
              <w:rPr>
                <w:rFonts w:eastAsia="仿宋_GB2312"/>
                <w:b/>
                <w:bCs/>
                <w:szCs w:val="21"/>
              </w:rPr>
            </w:pPr>
          </w:p>
        </w:tc>
        <w:tc>
          <w:tcPr>
            <w:tcW w:w="1269" w:type="dxa"/>
            <w:vAlign w:val="center"/>
          </w:tcPr>
          <w:p w:rsidR="00CC1281" w:rsidRDefault="00BA47A5">
            <w:pPr>
              <w:tabs>
                <w:tab w:val="left" w:pos="900"/>
              </w:tabs>
              <w:spacing w:line="280" w:lineRule="exact"/>
              <w:jc w:val="center"/>
              <w:rPr>
                <w:rFonts w:eastAsia="仿宋_GB2312"/>
                <w:szCs w:val="21"/>
              </w:rPr>
            </w:pPr>
            <w:r>
              <w:rPr>
                <w:rFonts w:eastAsia="仿宋_GB2312"/>
                <w:szCs w:val="21"/>
              </w:rPr>
              <w:t>7.4</w:t>
            </w:r>
          </w:p>
          <w:p w:rsidR="00CC1281" w:rsidRDefault="00BA47A5">
            <w:pPr>
              <w:tabs>
                <w:tab w:val="left" w:pos="900"/>
              </w:tabs>
              <w:spacing w:line="280" w:lineRule="exact"/>
              <w:jc w:val="center"/>
              <w:rPr>
                <w:rFonts w:eastAsia="仿宋_GB2312"/>
                <w:szCs w:val="21"/>
              </w:rPr>
            </w:pPr>
            <w:r>
              <w:rPr>
                <w:rFonts w:eastAsia="仿宋_GB2312"/>
                <w:szCs w:val="21"/>
              </w:rPr>
              <w:t>校内</w:t>
            </w:r>
          </w:p>
          <w:p w:rsidR="00CC1281" w:rsidRDefault="00BA47A5">
            <w:pPr>
              <w:tabs>
                <w:tab w:val="left" w:pos="900"/>
              </w:tabs>
              <w:spacing w:line="280" w:lineRule="exact"/>
              <w:jc w:val="center"/>
              <w:rPr>
                <w:rFonts w:eastAsia="仿宋_GB2312"/>
                <w:szCs w:val="21"/>
              </w:rPr>
            </w:pPr>
            <w:r>
              <w:rPr>
                <w:rFonts w:eastAsia="仿宋_GB2312"/>
                <w:szCs w:val="21"/>
              </w:rPr>
              <w:t>外评价</w:t>
            </w:r>
          </w:p>
        </w:tc>
        <w:tc>
          <w:tcPr>
            <w:tcW w:w="2017" w:type="dxa"/>
            <w:vAlign w:val="center"/>
          </w:tcPr>
          <w:p w:rsidR="00CC1281" w:rsidRDefault="00BA47A5">
            <w:pPr>
              <w:tabs>
                <w:tab w:val="left" w:pos="900"/>
              </w:tabs>
              <w:spacing w:line="260" w:lineRule="exact"/>
              <w:rPr>
                <w:rFonts w:eastAsia="仿宋_GB2312"/>
                <w:szCs w:val="21"/>
              </w:rPr>
            </w:pPr>
            <w:r>
              <w:rPr>
                <w:rFonts w:eastAsia="仿宋_GB2312"/>
                <w:szCs w:val="21"/>
              </w:rPr>
              <w:t xml:space="preserve">● </w:t>
            </w:r>
            <w:r>
              <w:rPr>
                <w:rFonts w:eastAsia="仿宋_GB2312"/>
                <w:szCs w:val="21"/>
              </w:rPr>
              <w:t>师生评价</w:t>
            </w:r>
          </w:p>
          <w:p w:rsidR="00CC1281" w:rsidRDefault="00CC1281">
            <w:pPr>
              <w:tabs>
                <w:tab w:val="left" w:pos="900"/>
              </w:tabs>
              <w:spacing w:line="260" w:lineRule="exact"/>
              <w:rPr>
                <w:rFonts w:eastAsia="仿宋_GB2312"/>
                <w:szCs w:val="21"/>
              </w:rPr>
            </w:pPr>
          </w:p>
          <w:p w:rsidR="00CC1281" w:rsidRDefault="00CC1281">
            <w:pPr>
              <w:tabs>
                <w:tab w:val="left" w:pos="900"/>
              </w:tabs>
              <w:spacing w:line="260" w:lineRule="exact"/>
              <w:rPr>
                <w:rFonts w:eastAsia="仿宋_GB2312"/>
                <w:szCs w:val="21"/>
              </w:rPr>
            </w:pPr>
          </w:p>
          <w:p w:rsidR="00CC1281" w:rsidRDefault="00BA47A5">
            <w:pPr>
              <w:tabs>
                <w:tab w:val="left" w:pos="900"/>
              </w:tabs>
              <w:spacing w:line="260" w:lineRule="exact"/>
              <w:rPr>
                <w:rFonts w:eastAsia="仿宋_GB2312"/>
                <w:szCs w:val="21"/>
              </w:rPr>
            </w:pPr>
            <w:r>
              <w:rPr>
                <w:rFonts w:eastAsia="仿宋_GB2312"/>
                <w:szCs w:val="21"/>
              </w:rPr>
              <w:t xml:space="preserve">● </w:t>
            </w:r>
            <w:r>
              <w:rPr>
                <w:rFonts w:eastAsia="仿宋_GB2312"/>
                <w:szCs w:val="21"/>
              </w:rPr>
              <w:t>社会评价</w:t>
            </w:r>
          </w:p>
        </w:tc>
        <w:tc>
          <w:tcPr>
            <w:tcW w:w="7355" w:type="dxa"/>
            <w:vAlign w:val="center"/>
          </w:tcPr>
          <w:p w:rsidR="00CC1281" w:rsidRDefault="00BA47A5">
            <w:pPr>
              <w:tabs>
                <w:tab w:val="left" w:pos="900"/>
              </w:tabs>
              <w:spacing w:line="340" w:lineRule="exact"/>
              <w:rPr>
                <w:rFonts w:eastAsia="仿宋_GB2312"/>
                <w:szCs w:val="21"/>
              </w:rPr>
            </w:pPr>
            <w:r>
              <w:rPr>
                <w:rFonts w:eastAsia="仿宋_GB2312"/>
                <w:szCs w:val="21"/>
              </w:rPr>
              <w:t>学生对教学工作及教学效果比较满意，评价较好；</w:t>
            </w:r>
          </w:p>
          <w:p w:rsidR="00CC1281" w:rsidRDefault="00BA47A5">
            <w:pPr>
              <w:tabs>
                <w:tab w:val="left" w:pos="900"/>
              </w:tabs>
              <w:spacing w:line="260" w:lineRule="exact"/>
              <w:rPr>
                <w:rFonts w:eastAsia="仿宋_GB2312"/>
                <w:kern w:val="0"/>
                <w:szCs w:val="21"/>
              </w:rPr>
            </w:pPr>
            <w:r>
              <w:rPr>
                <w:rFonts w:eastAsia="仿宋_GB2312"/>
                <w:kern w:val="0"/>
                <w:szCs w:val="21"/>
              </w:rPr>
              <w:t>教师对学校教学工作和学生学习状况比较满意。</w:t>
            </w:r>
          </w:p>
          <w:p w:rsidR="00CC1281" w:rsidRDefault="00CC1281">
            <w:pPr>
              <w:tabs>
                <w:tab w:val="left" w:pos="900"/>
              </w:tabs>
              <w:spacing w:line="260" w:lineRule="exact"/>
              <w:rPr>
                <w:rFonts w:eastAsia="仿宋_GB2312"/>
                <w:szCs w:val="21"/>
              </w:rPr>
            </w:pPr>
          </w:p>
          <w:p w:rsidR="00CC1281" w:rsidRDefault="00BA47A5">
            <w:pPr>
              <w:tabs>
                <w:tab w:val="left" w:pos="900"/>
              </w:tabs>
              <w:spacing w:line="260" w:lineRule="exact"/>
              <w:rPr>
                <w:rFonts w:eastAsia="仿宋_GB2312"/>
                <w:szCs w:val="21"/>
              </w:rPr>
            </w:pPr>
            <w:r>
              <w:rPr>
                <w:rFonts w:eastAsia="仿宋_GB2312"/>
                <w:kern w:val="0"/>
                <w:szCs w:val="21"/>
              </w:rPr>
              <w:t>学校声誉较好，学生报到率较高；</w:t>
            </w:r>
          </w:p>
          <w:p w:rsidR="00CC1281" w:rsidRDefault="00BA47A5">
            <w:pPr>
              <w:tabs>
                <w:tab w:val="left" w:pos="900"/>
              </w:tabs>
              <w:spacing w:line="260" w:lineRule="exact"/>
              <w:rPr>
                <w:rFonts w:eastAsia="仿宋_GB2312"/>
                <w:szCs w:val="21"/>
              </w:rPr>
            </w:pPr>
            <w:r>
              <w:rPr>
                <w:rFonts w:eastAsia="仿宋_GB2312"/>
                <w:szCs w:val="21"/>
              </w:rPr>
              <w:t>毕业生对学校教育教学工作认可度较高，评价较好；</w:t>
            </w:r>
          </w:p>
          <w:p w:rsidR="00CC1281" w:rsidRDefault="00BA47A5">
            <w:pPr>
              <w:tabs>
                <w:tab w:val="left" w:pos="900"/>
              </w:tabs>
              <w:spacing w:line="260" w:lineRule="exact"/>
              <w:rPr>
                <w:rFonts w:eastAsia="仿宋_GB2312"/>
                <w:kern w:val="0"/>
                <w:szCs w:val="21"/>
              </w:rPr>
            </w:pPr>
            <w:r>
              <w:rPr>
                <w:rFonts w:eastAsia="仿宋_GB2312"/>
                <w:szCs w:val="21"/>
              </w:rPr>
              <w:t>用人单位对</w:t>
            </w:r>
            <w:r>
              <w:rPr>
                <w:rFonts w:eastAsia="仿宋_GB2312"/>
                <w:kern w:val="0"/>
                <w:szCs w:val="21"/>
              </w:rPr>
              <w:t>毕业生满意度较高</w:t>
            </w:r>
            <w:r>
              <w:rPr>
                <w:rFonts w:eastAsia="仿宋_GB2312"/>
                <w:szCs w:val="21"/>
              </w:rPr>
              <w:t>。</w:t>
            </w:r>
          </w:p>
        </w:tc>
        <w:tc>
          <w:tcPr>
            <w:tcW w:w="3339" w:type="dxa"/>
            <w:vAlign w:val="center"/>
          </w:tcPr>
          <w:p w:rsidR="00CC1281" w:rsidRDefault="00CC1281">
            <w:pPr>
              <w:tabs>
                <w:tab w:val="left" w:pos="900"/>
              </w:tabs>
              <w:spacing w:line="260" w:lineRule="exact"/>
              <w:rPr>
                <w:rFonts w:eastAsia="仿宋_GB2312"/>
                <w:szCs w:val="21"/>
              </w:rPr>
            </w:pPr>
          </w:p>
        </w:tc>
      </w:tr>
      <w:tr w:rsidR="00CC1281">
        <w:trPr>
          <w:cantSplit/>
          <w:trHeight w:val="1686"/>
          <w:jc w:val="center"/>
        </w:trPr>
        <w:tc>
          <w:tcPr>
            <w:tcW w:w="806" w:type="dxa"/>
            <w:vMerge/>
            <w:vAlign w:val="center"/>
          </w:tcPr>
          <w:p w:rsidR="00CC1281" w:rsidRDefault="00CC1281">
            <w:pPr>
              <w:tabs>
                <w:tab w:val="left" w:pos="900"/>
              </w:tabs>
              <w:jc w:val="center"/>
              <w:rPr>
                <w:rFonts w:eastAsia="仿宋_GB2312"/>
                <w:b/>
                <w:bCs/>
                <w:szCs w:val="21"/>
              </w:rPr>
            </w:pPr>
          </w:p>
        </w:tc>
        <w:tc>
          <w:tcPr>
            <w:tcW w:w="1269" w:type="dxa"/>
            <w:vAlign w:val="center"/>
          </w:tcPr>
          <w:p w:rsidR="00CC1281" w:rsidRDefault="00BA47A5">
            <w:pPr>
              <w:tabs>
                <w:tab w:val="left" w:pos="900"/>
              </w:tabs>
              <w:spacing w:line="280" w:lineRule="exact"/>
              <w:jc w:val="center"/>
              <w:rPr>
                <w:rFonts w:eastAsia="仿宋_GB2312"/>
                <w:szCs w:val="21"/>
              </w:rPr>
            </w:pPr>
            <w:r>
              <w:rPr>
                <w:rFonts w:eastAsia="仿宋_GB2312"/>
                <w:szCs w:val="21"/>
              </w:rPr>
              <w:t>7.5</w:t>
            </w:r>
          </w:p>
          <w:p w:rsidR="00CC1281" w:rsidRDefault="00BA47A5">
            <w:pPr>
              <w:tabs>
                <w:tab w:val="left" w:pos="900"/>
              </w:tabs>
              <w:spacing w:line="280" w:lineRule="exact"/>
              <w:jc w:val="center"/>
              <w:rPr>
                <w:rFonts w:eastAsia="仿宋_GB2312"/>
                <w:i/>
                <w:szCs w:val="21"/>
              </w:rPr>
            </w:pPr>
            <w:r>
              <w:rPr>
                <w:rFonts w:eastAsia="仿宋_GB2312"/>
                <w:szCs w:val="21"/>
              </w:rPr>
              <w:t>就业</w:t>
            </w:r>
          </w:p>
        </w:tc>
        <w:tc>
          <w:tcPr>
            <w:tcW w:w="2017" w:type="dxa"/>
            <w:vAlign w:val="center"/>
          </w:tcPr>
          <w:p w:rsidR="00CC1281" w:rsidRDefault="00BA47A5">
            <w:pPr>
              <w:tabs>
                <w:tab w:val="left" w:pos="900"/>
              </w:tabs>
              <w:spacing w:line="260" w:lineRule="exact"/>
              <w:rPr>
                <w:rFonts w:eastAsia="仿宋_GB2312"/>
                <w:szCs w:val="21"/>
              </w:rPr>
            </w:pPr>
            <w:r>
              <w:rPr>
                <w:rFonts w:eastAsia="仿宋_GB2312"/>
                <w:szCs w:val="21"/>
              </w:rPr>
              <w:t xml:space="preserve">● </w:t>
            </w:r>
            <w:r>
              <w:rPr>
                <w:rFonts w:eastAsia="仿宋_GB2312"/>
                <w:szCs w:val="21"/>
              </w:rPr>
              <w:t>就业率</w:t>
            </w:r>
          </w:p>
          <w:p w:rsidR="00CC1281" w:rsidRDefault="00CC1281">
            <w:pPr>
              <w:tabs>
                <w:tab w:val="left" w:pos="900"/>
              </w:tabs>
              <w:spacing w:line="260" w:lineRule="exact"/>
              <w:rPr>
                <w:rFonts w:eastAsia="仿宋_GB2312"/>
                <w:i/>
                <w:szCs w:val="21"/>
              </w:rPr>
            </w:pPr>
          </w:p>
          <w:p w:rsidR="00CC1281" w:rsidRDefault="00CC1281">
            <w:pPr>
              <w:tabs>
                <w:tab w:val="left" w:pos="900"/>
              </w:tabs>
              <w:spacing w:line="260" w:lineRule="exact"/>
              <w:rPr>
                <w:rFonts w:eastAsia="仿宋_GB2312"/>
                <w:i/>
                <w:szCs w:val="21"/>
              </w:rPr>
            </w:pPr>
          </w:p>
          <w:p w:rsidR="00CC1281" w:rsidRDefault="00BA47A5">
            <w:pPr>
              <w:tabs>
                <w:tab w:val="left" w:pos="900"/>
              </w:tabs>
              <w:spacing w:line="260" w:lineRule="exact"/>
              <w:rPr>
                <w:rFonts w:eastAsia="仿宋_GB2312"/>
                <w:szCs w:val="21"/>
              </w:rPr>
            </w:pPr>
            <w:r>
              <w:rPr>
                <w:rFonts w:eastAsia="仿宋_GB2312"/>
                <w:szCs w:val="21"/>
              </w:rPr>
              <w:t xml:space="preserve">● </w:t>
            </w:r>
            <w:r>
              <w:rPr>
                <w:rFonts w:eastAsia="仿宋_GB2312"/>
                <w:szCs w:val="21"/>
              </w:rPr>
              <w:t>就业质量</w:t>
            </w:r>
          </w:p>
        </w:tc>
        <w:tc>
          <w:tcPr>
            <w:tcW w:w="7355" w:type="dxa"/>
            <w:vAlign w:val="center"/>
          </w:tcPr>
          <w:p w:rsidR="00CC1281" w:rsidRDefault="00BA47A5">
            <w:pPr>
              <w:tabs>
                <w:tab w:val="left" w:pos="900"/>
              </w:tabs>
              <w:spacing w:line="260" w:lineRule="exact"/>
              <w:rPr>
                <w:rFonts w:eastAsia="仿宋_GB2312"/>
                <w:szCs w:val="21"/>
              </w:rPr>
            </w:pPr>
            <w:r>
              <w:rPr>
                <w:rFonts w:eastAsia="仿宋_GB2312"/>
                <w:szCs w:val="21"/>
              </w:rPr>
              <w:t>应届毕业生的初次就业率达到本地区高校平均水平</w:t>
            </w:r>
            <w:r>
              <w:rPr>
                <w:rFonts w:eastAsia="仿宋_GB2312" w:hint="eastAsia"/>
                <w:szCs w:val="21"/>
              </w:rPr>
              <w:t>。</w:t>
            </w:r>
          </w:p>
          <w:p w:rsidR="00CC1281" w:rsidRDefault="00CC1281">
            <w:pPr>
              <w:tabs>
                <w:tab w:val="left" w:pos="900"/>
              </w:tabs>
              <w:spacing w:line="260" w:lineRule="exact"/>
              <w:rPr>
                <w:rFonts w:eastAsia="仿宋_GB2312"/>
                <w:szCs w:val="21"/>
              </w:rPr>
            </w:pPr>
          </w:p>
          <w:p w:rsidR="00CC1281" w:rsidRDefault="00BA47A5">
            <w:pPr>
              <w:tabs>
                <w:tab w:val="left" w:pos="900"/>
              </w:tabs>
              <w:spacing w:line="260" w:lineRule="exact"/>
              <w:rPr>
                <w:rFonts w:eastAsia="仿宋_GB2312"/>
                <w:szCs w:val="21"/>
              </w:rPr>
            </w:pPr>
            <w:r>
              <w:rPr>
                <w:rFonts w:eastAsia="仿宋_GB2312"/>
                <w:szCs w:val="21"/>
              </w:rPr>
              <w:t>就业面向符合学校培养目标要求，毕业生就业岗位与所学专业相关性较高，就业岗位适应性较强，有良好的发展机会。毕业生对就业工作的满意度较高。</w:t>
            </w:r>
          </w:p>
        </w:tc>
        <w:tc>
          <w:tcPr>
            <w:tcW w:w="3339" w:type="dxa"/>
            <w:vAlign w:val="center"/>
          </w:tcPr>
          <w:p w:rsidR="00CC1281" w:rsidRDefault="00CC1281">
            <w:pPr>
              <w:tabs>
                <w:tab w:val="left" w:pos="900"/>
              </w:tabs>
              <w:spacing w:line="260" w:lineRule="exact"/>
              <w:rPr>
                <w:rFonts w:eastAsia="楷体"/>
                <w:szCs w:val="21"/>
              </w:rPr>
            </w:pPr>
          </w:p>
        </w:tc>
      </w:tr>
    </w:tbl>
    <w:p w:rsidR="00CC1281" w:rsidRDefault="00CC1281">
      <w:pPr>
        <w:pStyle w:val="3"/>
        <w:jc w:val="left"/>
        <w:rPr>
          <w:sz w:val="21"/>
        </w:rPr>
        <w:sectPr w:rsidR="00CC1281">
          <w:pgSz w:w="16838" w:h="11906" w:orient="landscape"/>
          <w:pgMar w:top="1440" w:right="1134" w:bottom="1440" w:left="1134" w:header="851" w:footer="992" w:gutter="0"/>
          <w:cols w:space="720"/>
          <w:docGrid w:linePitch="312"/>
        </w:sectPr>
      </w:pPr>
    </w:p>
    <w:p w:rsidR="00CC1281" w:rsidRDefault="00BA47A5">
      <w:pPr>
        <w:spacing w:line="540" w:lineRule="exact"/>
        <w:rPr>
          <w:rFonts w:eastAsia="仿宋_GB2312"/>
          <w:b/>
          <w:sz w:val="20"/>
          <w:szCs w:val="28"/>
        </w:rPr>
      </w:pPr>
      <w:r>
        <w:rPr>
          <w:rFonts w:eastAsia="仿宋_GB2312"/>
          <w:b/>
          <w:sz w:val="20"/>
          <w:szCs w:val="28"/>
        </w:rPr>
        <w:lastRenderedPageBreak/>
        <w:t>附</w:t>
      </w:r>
      <w:r>
        <w:rPr>
          <w:rFonts w:eastAsia="仿宋_GB2312"/>
          <w:b/>
          <w:sz w:val="20"/>
          <w:szCs w:val="28"/>
        </w:rPr>
        <w:t>2</w:t>
      </w:r>
      <w:r>
        <w:rPr>
          <w:rFonts w:eastAsia="仿宋_GB2312"/>
          <w:b/>
          <w:sz w:val="20"/>
          <w:szCs w:val="28"/>
        </w:rPr>
        <w:t>：</w:t>
      </w:r>
    </w:p>
    <w:p w:rsidR="00CC1281" w:rsidRDefault="00BA47A5">
      <w:pPr>
        <w:spacing w:line="540" w:lineRule="exact"/>
        <w:jc w:val="center"/>
        <w:rPr>
          <w:rFonts w:eastAsia="黑体"/>
          <w:b/>
          <w:szCs w:val="32"/>
        </w:rPr>
      </w:pPr>
      <w:r>
        <w:rPr>
          <w:rFonts w:eastAsia="黑体"/>
          <w:b/>
          <w:szCs w:val="32"/>
        </w:rPr>
        <w:t>对民办、医学类、艺术类高校部分评估指标的调整说明</w:t>
      </w:r>
    </w:p>
    <w:p w:rsidR="00CC1281" w:rsidRDefault="00CC1281">
      <w:pPr>
        <w:spacing w:line="540" w:lineRule="exact"/>
        <w:ind w:firstLineChars="200" w:firstLine="400"/>
        <w:rPr>
          <w:rFonts w:eastAsia="黑体"/>
          <w:sz w:val="20"/>
          <w:szCs w:val="28"/>
        </w:rPr>
      </w:pPr>
    </w:p>
    <w:p w:rsidR="00CC1281" w:rsidRDefault="00BA47A5">
      <w:pPr>
        <w:spacing w:line="540" w:lineRule="exact"/>
        <w:ind w:firstLineChars="200" w:firstLine="400"/>
        <w:rPr>
          <w:rFonts w:eastAsia="黑体"/>
          <w:sz w:val="20"/>
          <w:szCs w:val="28"/>
        </w:rPr>
      </w:pPr>
      <w:r>
        <w:rPr>
          <w:rFonts w:eastAsia="黑体"/>
          <w:sz w:val="20"/>
          <w:szCs w:val="28"/>
        </w:rPr>
        <w:t>一、民办高校部分评估指标的调整说明</w:t>
      </w:r>
    </w:p>
    <w:p w:rsidR="00CC1281" w:rsidRDefault="00BA47A5">
      <w:pPr>
        <w:pStyle w:val="a4"/>
        <w:spacing w:line="540" w:lineRule="exact"/>
        <w:ind w:firstLineChars="196" w:firstLine="394"/>
        <w:rPr>
          <w:rFonts w:ascii="Times New Roman" w:eastAsia="仿宋_GB2312" w:hAnsi="Times New Roman"/>
          <w:b/>
          <w:sz w:val="20"/>
          <w:szCs w:val="28"/>
        </w:rPr>
      </w:pPr>
      <w:r>
        <w:rPr>
          <w:rFonts w:ascii="Times New Roman" w:eastAsia="仿宋_GB2312" w:hAnsi="Times New Roman"/>
          <w:b/>
          <w:sz w:val="20"/>
          <w:szCs w:val="28"/>
        </w:rPr>
        <w:t>1</w:t>
      </w:r>
      <w:r>
        <w:rPr>
          <w:rFonts w:ascii="Times New Roman" w:eastAsia="仿宋_GB2312" w:hAnsi="Times New Roman"/>
          <w:b/>
          <w:sz w:val="20"/>
          <w:szCs w:val="28"/>
        </w:rPr>
        <w:t>．办学思路与领导作用</w:t>
      </w:r>
    </w:p>
    <w:p w:rsidR="00CC1281" w:rsidRDefault="00BA47A5">
      <w:pPr>
        <w:pStyle w:val="a4"/>
        <w:spacing w:line="540" w:lineRule="exact"/>
        <w:ind w:firstLineChars="200" w:firstLine="402"/>
        <w:rPr>
          <w:rFonts w:ascii="Times New Roman" w:eastAsia="仿宋_GB2312" w:hAnsi="Times New Roman"/>
          <w:b/>
          <w:sz w:val="20"/>
          <w:szCs w:val="28"/>
        </w:rPr>
      </w:pPr>
      <w:r>
        <w:rPr>
          <w:rFonts w:ascii="Times New Roman" w:eastAsia="仿宋_GB2312" w:hAnsi="Times New Roman"/>
          <w:b/>
          <w:sz w:val="20"/>
          <w:szCs w:val="28"/>
        </w:rPr>
        <w:t xml:space="preserve">1.2 </w:t>
      </w:r>
      <w:r>
        <w:rPr>
          <w:rFonts w:ascii="Times New Roman" w:eastAsia="仿宋_GB2312" w:hAnsi="Times New Roman"/>
          <w:b/>
          <w:sz w:val="20"/>
          <w:szCs w:val="28"/>
        </w:rPr>
        <w:t>领导作用</w:t>
      </w:r>
    </w:p>
    <w:p w:rsidR="00CC1281" w:rsidRDefault="00BA47A5">
      <w:pPr>
        <w:pStyle w:val="a4"/>
        <w:spacing w:line="540" w:lineRule="exact"/>
        <w:ind w:firstLineChars="200" w:firstLine="400"/>
        <w:rPr>
          <w:rFonts w:ascii="Times New Roman" w:eastAsia="仿宋_GB2312" w:hAnsi="Times New Roman"/>
          <w:sz w:val="20"/>
          <w:szCs w:val="28"/>
        </w:rPr>
      </w:pPr>
      <w:r>
        <w:rPr>
          <w:rFonts w:ascii="Times New Roman" w:eastAsia="仿宋_GB2312" w:hAnsi="Times New Roman"/>
          <w:sz w:val="20"/>
          <w:szCs w:val="28"/>
        </w:rPr>
        <w:t>增加一个观测点</w:t>
      </w:r>
      <w:r>
        <w:rPr>
          <w:rFonts w:ascii="Times New Roman" w:eastAsia="仿宋_GB2312" w:hAnsi="Times New Roman"/>
          <w:sz w:val="20"/>
          <w:szCs w:val="28"/>
        </w:rPr>
        <w:t>“</w:t>
      </w:r>
      <w:r>
        <w:rPr>
          <w:rFonts w:ascii="Times New Roman" w:eastAsia="仿宋_GB2312" w:hAnsi="Times New Roman"/>
          <w:sz w:val="20"/>
          <w:szCs w:val="28"/>
        </w:rPr>
        <w:t>领导体制</w:t>
      </w:r>
      <w:r>
        <w:rPr>
          <w:rFonts w:ascii="Times New Roman" w:eastAsia="仿宋_GB2312" w:hAnsi="Times New Roman"/>
          <w:sz w:val="20"/>
          <w:szCs w:val="28"/>
        </w:rPr>
        <w:t>”</w:t>
      </w:r>
      <w:r>
        <w:rPr>
          <w:rFonts w:ascii="Times New Roman" w:eastAsia="仿宋_GB2312" w:hAnsi="Times New Roman"/>
          <w:sz w:val="20"/>
          <w:szCs w:val="28"/>
        </w:rPr>
        <w:t>，</w:t>
      </w:r>
      <w:r>
        <w:rPr>
          <w:rFonts w:ascii="Times New Roman" w:eastAsia="仿宋_GB2312" w:hAnsi="Times New Roman" w:hint="eastAsia"/>
          <w:sz w:val="20"/>
          <w:szCs w:val="28"/>
        </w:rPr>
        <w:t>基本要求</w:t>
      </w:r>
      <w:r>
        <w:rPr>
          <w:rFonts w:ascii="Times New Roman" w:eastAsia="仿宋_GB2312" w:hAnsi="Times New Roman"/>
          <w:sz w:val="20"/>
          <w:szCs w:val="28"/>
        </w:rPr>
        <w:t>为：领导体制健全，法人治理结构完善。学校董事会（或理事会）、校务委员会、党委会机构发挥了各自的职能；建立了学校发展决策咨询机构并很好发挥了作用；建立了学校师生员工民主管理监督、建言献策的机制。</w:t>
      </w:r>
    </w:p>
    <w:p w:rsidR="00CC1281" w:rsidRDefault="00BA47A5">
      <w:pPr>
        <w:pStyle w:val="a4"/>
        <w:spacing w:line="540" w:lineRule="exact"/>
        <w:ind w:firstLineChars="196" w:firstLine="394"/>
        <w:rPr>
          <w:rFonts w:ascii="Times New Roman" w:eastAsia="仿宋_GB2312" w:hAnsi="Times New Roman"/>
          <w:b/>
          <w:sz w:val="20"/>
          <w:szCs w:val="28"/>
        </w:rPr>
      </w:pPr>
      <w:r>
        <w:rPr>
          <w:rFonts w:ascii="Times New Roman" w:eastAsia="仿宋_GB2312" w:hAnsi="Times New Roman"/>
          <w:b/>
          <w:sz w:val="20"/>
          <w:szCs w:val="28"/>
        </w:rPr>
        <w:t>2</w:t>
      </w:r>
      <w:r>
        <w:rPr>
          <w:rFonts w:ascii="Times New Roman" w:eastAsia="仿宋_GB2312" w:hAnsi="Times New Roman"/>
          <w:b/>
          <w:sz w:val="20"/>
          <w:szCs w:val="28"/>
        </w:rPr>
        <w:t>．教师队伍</w:t>
      </w:r>
      <w:r>
        <w:rPr>
          <w:rFonts w:ascii="Times New Roman" w:eastAsia="仿宋_GB2312" w:hAnsi="Times New Roman"/>
          <w:b/>
          <w:sz w:val="20"/>
          <w:szCs w:val="28"/>
        </w:rPr>
        <w:tab/>
      </w:r>
    </w:p>
    <w:p w:rsidR="00CC1281" w:rsidRDefault="00BA47A5">
      <w:pPr>
        <w:pStyle w:val="a4"/>
        <w:spacing w:line="540" w:lineRule="exact"/>
        <w:ind w:firstLineChars="200" w:firstLine="402"/>
        <w:rPr>
          <w:rFonts w:ascii="Times New Roman" w:eastAsia="仿宋_GB2312" w:hAnsi="Times New Roman"/>
          <w:b/>
          <w:sz w:val="20"/>
          <w:szCs w:val="28"/>
        </w:rPr>
      </w:pPr>
      <w:r>
        <w:rPr>
          <w:rFonts w:ascii="Times New Roman" w:eastAsia="仿宋_GB2312" w:hAnsi="Times New Roman"/>
          <w:b/>
          <w:sz w:val="20"/>
          <w:szCs w:val="28"/>
        </w:rPr>
        <w:t xml:space="preserve">2.1 </w:t>
      </w:r>
      <w:r>
        <w:rPr>
          <w:rFonts w:ascii="Times New Roman" w:eastAsia="仿宋_GB2312" w:hAnsi="Times New Roman"/>
          <w:b/>
          <w:sz w:val="20"/>
          <w:szCs w:val="28"/>
        </w:rPr>
        <w:t>数量与结构</w:t>
      </w:r>
    </w:p>
    <w:p w:rsidR="00CC1281" w:rsidRDefault="00BA47A5">
      <w:pPr>
        <w:pStyle w:val="a4"/>
        <w:spacing w:line="540" w:lineRule="exact"/>
        <w:ind w:firstLineChars="200" w:firstLine="400"/>
        <w:rPr>
          <w:rFonts w:ascii="Times New Roman" w:eastAsia="仿宋_GB2312" w:hAnsi="Times New Roman"/>
          <w:sz w:val="20"/>
          <w:szCs w:val="28"/>
        </w:rPr>
      </w:pPr>
      <w:r>
        <w:rPr>
          <w:rFonts w:ascii="Times New Roman" w:eastAsia="仿宋_GB2312" w:hAnsi="Times New Roman"/>
          <w:sz w:val="20"/>
          <w:szCs w:val="28"/>
        </w:rPr>
        <w:t>观测点</w:t>
      </w:r>
      <w:r>
        <w:rPr>
          <w:rFonts w:ascii="Times New Roman" w:eastAsia="仿宋_GB2312" w:hAnsi="Times New Roman"/>
          <w:sz w:val="20"/>
          <w:szCs w:val="28"/>
        </w:rPr>
        <w:t>“</w:t>
      </w:r>
      <w:r>
        <w:rPr>
          <w:rFonts w:ascii="Times New Roman" w:eastAsia="仿宋_GB2312" w:hAnsi="Times New Roman"/>
          <w:sz w:val="20"/>
          <w:szCs w:val="28"/>
        </w:rPr>
        <w:t>生师比</w:t>
      </w:r>
      <w:r>
        <w:rPr>
          <w:rFonts w:ascii="Times New Roman" w:eastAsia="仿宋_GB2312" w:hAnsi="Times New Roman"/>
          <w:sz w:val="20"/>
          <w:szCs w:val="28"/>
        </w:rPr>
        <w:t>”</w:t>
      </w:r>
      <w:r>
        <w:rPr>
          <w:rFonts w:ascii="Times New Roman" w:eastAsia="仿宋_GB2312" w:hAnsi="Times New Roman"/>
          <w:sz w:val="20"/>
          <w:szCs w:val="28"/>
        </w:rPr>
        <w:t>合格标准中增加：自有专任教师数量不低于专任教师总数</w:t>
      </w:r>
      <w:r>
        <w:rPr>
          <w:rFonts w:ascii="Times New Roman" w:eastAsia="仿宋_GB2312" w:hAnsi="Times New Roman"/>
          <w:sz w:val="20"/>
          <w:szCs w:val="28"/>
        </w:rPr>
        <w:t>50%</w:t>
      </w:r>
      <w:r>
        <w:rPr>
          <w:rFonts w:ascii="Times New Roman" w:eastAsia="仿宋_GB2312" w:hAnsi="Times New Roman"/>
          <w:sz w:val="20"/>
          <w:szCs w:val="28"/>
        </w:rPr>
        <w:t>。</w:t>
      </w:r>
      <w:r>
        <w:rPr>
          <w:rFonts w:ascii="Times New Roman" w:eastAsia="仿宋_GB2312" w:hAnsi="Times New Roman"/>
          <w:sz w:val="20"/>
          <w:szCs w:val="28"/>
        </w:rPr>
        <w:t>“</w:t>
      </w:r>
      <w:r>
        <w:rPr>
          <w:rFonts w:ascii="Times New Roman" w:eastAsia="仿宋_GB2312" w:hAnsi="Times New Roman"/>
          <w:sz w:val="20"/>
          <w:szCs w:val="28"/>
        </w:rPr>
        <w:t>专任教师计算方法</w:t>
      </w:r>
      <w:r>
        <w:rPr>
          <w:rFonts w:ascii="Times New Roman" w:eastAsia="仿宋_GB2312" w:hAnsi="Times New Roman"/>
          <w:sz w:val="20"/>
          <w:szCs w:val="28"/>
        </w:rPr>
        <w:t>”</w:t>
      </w:r>
      <w:r>
        <w:rPr>
          <w:rFonts w:ascii="Times New Roman" w:eastAsia="仿宋_GB2312" w:hAnsi="Times New Roman" w:hint="eastAsia"/>
          <w:sz w:val="20"/>
          <w:szCs w:val="28"/>
        </w:rPr>
        <w:t>是</w:t>
      </w:r>
      <w:r>
        <w:rPr>
          <w:rFonts w:ascii="Times New Roman" w:eastAsia="仿宋_GB2312" w:hAnsi="Times New Roman"/>
          <w:sz w:val="20"/>
          <w:szCs w:val="28"/>
        </w:rPr>
        <w:t>：自有教师及外聘教师中聘期二年（含）以上并满足学校规定教学工作量的教师按</w:t>
      </w:r>
      <w:r>
        <w:rPr>
          <w:rFonts w:ascii="Times New Roman" w:eastAsia="仿宋_GB2312" w:hAnsi="Times New Roman"/>
          <w:sz w:val="20"/>
          <w:szCs w:val="28"/>
        </w:rPr>
        <w:t>1:1</w:t>
      </w:r>
      <w:r>
        <w:rPr>
          <w:rFonts w:ascii="Times New Roman" w:eastAsia="仿宋_GB2312" w:hAnsi="Times New Roman"/>
          <w:sz w:val="20"/>
          <w:szCs w:val="28"/>
        </w:rPr>
        <w:t>计入，聘期一年至二年的外聘教师按</w:t>
      </w:r>
      <w:r>
        <w:rPr>
          <w:rFonts w:ascii="Times New Roman" w:eastAsia="仿宋_GB2312" w:hAnsi="Times New Roman"/>
          <w:sz w:val="20"/>
          <w:szCs w:val="28"/>
        </w:rPr>
        <w:t>50</w:t>
      </w:r>
      <w:r>
        <w:rPr>
          <w:rFonts w:ascii="Times New Roman" w:eastAsia="仿宋_GB2312" w:hAnsi="Times New Roman"/>
          <w:sz w:val="20"/>
          <w:szCs w:val="28"/>
        </w:rPr>
        <w:t>％计入，聘期不足一年的不计入专任教师数。</w:t>
      </w:r>
    </w:p>
    <w:p w:rsidR="00CC1281" w:rsidRDefault="00BA47A5">
      <w:pPr>
        <w:spacing w:line="540" w:lineRule="exact"/>
        <w:ind w:leftChars="267" w:left="561"/>
        <w:rPr>
          <w:sz w:val="15"/>
        </w:rPr>
      </w:pPr>
      <w:r>
        <w:rPr>
          <w:rFonts w:eastAsia="黑体"/>
          <w:sz w:val="20"/>
          <w:szCs w:val="28"/>
        </w:rPr>
        <w:t>二、医学类高校部分评估指标的调整说明</w:t>
      </w:r>
      <w:r>
        <w:rPr>
          <w:sz w:val="15"/>
        </w:rPr>
        <w:br/>
      </w:r>
      <w:r>
        <w:rPr>
          <w:rFonts w:eastAsia="仿宋_GB2312"/>
          <w:b/>
          <w:sz w:val="20"/>
          <w:szCs w:val="28"/>
        </w:rPr>
        <w:t>1</w:t>
      </w:r>
      <w:r>
        <w:rPr>
          <w:rFonts w:eastAsia="仿宋_GB2312"/>
          <w:b/>
          <w:sz w:val="20"/>
          <w:szCs w:val="28"/>
        </w:rPr>
        <w:t>．教师队伍</w:t>
      </w:r>
      <w:r>
        <w:rPr>
          <w:sz w:val="15"/>
        </w:rPr>
        <w:br/>
      </w:r>
      <w:r>
        <w:rPr>
          <w:rFonts w:eastAsia="仿宋_GB2312"/>
          <w:b/>
          <w:sz w:val="20"/>
          <w:szCs w:val="28"/>
        </w:rPr>
        <w:t>2.1</w:t>
      </w:r>
      <w:r>
        <w:rPr>
          <w:rFonts w:eastAsia="仿宋_GB2312"/>
          <w:b/>
          <w:sz w:val="20"/>
          <w:szCs w:val="28"/>
        </w:rPr>
        <w:t>数量与结构</w:t>
      </w:r>
      <w:r>
        <w:rPr>
          <w:rFonts w:eastAsia="仿宋_GB2312"/>
          <w:b/>
          <w:sz w:val="20"/>
          <w:szCs w:val="28"/>
        </w:rPr>
        <w:t xml:space="preserve"> </w:t>
      </w:r>
    </w:p>
    <w:p w:rsidR="00CC1281" w:rsidRDefault="00BA47A5">
      <w:pPr>
        <w:spacing w:line="540" w:lineRule="exact"/>
        <w:ind w:firstLineChars="200" w:firstLine="400"/>
        <w:rPr>
          <w:rFonts w:eastAsia="仿宋_GB2312"/>
          <w:sz w:val="20"/>
          <w:szCs w:val="28"/>
        </w:rPr>
      </w:pPr>
      <w:r>
        <w:rPr>
          <w:rFonts w:eastAsia="仿宋_GB2312"/>
          <w:sz w:val="20"/>
          <w:szCs w:val="28"/>
        </w:rPr>
        <w:t>观测点</w:t>
      </w:r>
      <w:r>
        <w:rPr>
          <w:rFonts w:eastAsia="仿宋_GB2312"/>
          <w:sz w:val="20"/>
          <w:szCs w:val="28"/>
        </w:rPr>
        <w:t>“</w:t>
      </w:r>
      <w:r>
        <w:rPr>
          <w:rFonts w:eastAsia="仿宋_GB2312"/>
          <w:sz w:val="20"/>
          <w:szCs w:val="28"/>
        </w:rPr>
        <w:t>生师比</w:t>
      </w:r>
      <w:r>
        <w:rPr>
          <w:rFonts w:eastAsia="仿宋_GB2312"/>
          <w:sz w:val="20"/>
          <w:szCs w:val="28"/>
        </w:rPr>
        <w:t>”</w:t>
      </w:r>
      <w:r>
        <w:rPr>
          <w:rFonts w:eastAsia="仿宋_GB2312"/>
          <w:sz w:val="20"/>
          <w:szCs w:val="28"/>
        </w:rPr>
        <w:t>合格标准中增加：医学类专业（主要指五年制、授医学学士的专业，临床医学、口腔医学、预防医学、针灸推拿学等本科专业）要有一支双师型的临床教师队伍，教师队伍数量与学生数量的比例达到</w:t>
      </w:r>
      <w:r>
        <w:rPr>
          <w:rFonts w:eastAsia="仿宋_GB2312"/>
          <w:sz w:val="20"/>
          <w:szCs w:val="28"/>
        </w:rPr>
        <w:t>1</w:t>
      </w:r>
      <w:r>
        <w:rPr>
          <w:rFonts w:eastAsia="仿宋_GB2312"/>
          <w:sz w:val="20"/>
          <w:szCs w:val="28"/>
        </w:rPr>
        <w:t>：</w:t>
      </w:r>
      <w:r>
        <w:rPr>
          <w:rFonts w:eastAsia="仿宋_GB2312"/>
          <w:sz w:val="20"/>
          <w:szCs w:val="28"/>
        </w:rPr>
        <w:t>10</w:t>
      </w:r>
      <w:r>
        <w:rPr>
          <w:rFonts w:eastAsia="仿宋_GB2312"/>
          <w:sz w:val="20"/>
          <w:szCs w:val="28"/>
        </w:rPr>
        <w:t>。临床教师的计算以附属医院（直属）具有医师职称系列全部人员的</w:t>
      </w:r>
      <w:r>
        <w:rPr>
          <w:rFonts w:eastAsia="仿宋_GB2312"/>
          <w:sz w:val="20"/>
          <w:szCs w:val="28"/>
        </w:rPr>
        <w:t>15%</w:t>
      </w:r>
      <w:r>
        <w:rPr>
          <w:rFonts w:eastAsia="仿宋_GB2312"/>
          <w:sz w:val="20"/>
          <w:szCs w:val="28"/>
        </w:rPr>
        <w:t>计；非直属附属医院教师按聘请校外教师折算，原则上不超过全校教师总数的四分之一。</w:t>
      </w:r>
    </w:p>
    <w:p w:rsidR="00CC1281" w:rsidRDefault="00BA47A5">
      <w:pPr>
        <w:spacing w:line="540" w:lineRule="exact"/>
        <w:ind w:firstLineChars="200" w:firstLine="400"/>
        <w:rPr>
          <w:rFonts w:eastAsia="仿宋_GB2312"/>
          <w:sz w:val="20"/>
          <w:szCs w:val="28"/>
        </w:rPr>
      </w:pPr>
      <w:r>
        <w:rPr>
          <w:rFonts w:eastAsia="仿宋_GB2312"/>
          <w:sz w:val="20"/>
          <w:szCs w:val="28"/>
        </w:rPr>
        <w:t>观测点</w:t>
      </w:r>
      <w:r>
        <w:rPr>
          <w:rFonts w:eastAsia="仿宋_GB2312"/>
          <w:sz w:val="20"/>
          <w:szCs w:val="28"/>
        </w:rPr>
        <w:t>“</w:t>
      </w:r>
      <w:r>
        <w:rPr>
          <w:rFonts w:eastAsia="仿宋_GB2312"/>
          <w:sz w:val="20"/>
          <w:szCs w:val="28"/>
        </w:rPr>
        <w:t>队伍结构</w:t>
      </w:r>
      <w:r>
        <w:rPr>
          <w:rFonts w:eastAsia="仿宋_GB2312"/>
          <w:sz w:val="20"/>
          <w:szCs w:val="28"/>
        </w:rPr>
        <w:t>”</w:t>
      </w:r>
      <w:r>
        <w:rPr>
          <w:rFonts w:eastAsia="仿宋_GB2312"/>
          <w:sz w:val="20"/>
          <w:szCs w:val="28"/>
        </w:rPr>
        <w:t>合格标准中增加：</w:t>
      </w:r>
      <w:r>
        <w:rPr>
          <w:rFonts w:eastAsia="仿宋_GB2312" w:hint="eastAsia"/>
          <w:sz w:val="20"/>
          <w:szCs w:val="28"/>
        </w:rPr>
        <w:t>医学类专业</w:t>
      </w:r>
      <w:r>
        <w:rPr>
          <w:rFonts w:eastAsia="仿宋_GB2312"/>
          <w:sz w:val="20"/>
          <w:szCs w:val="28"/>
        </w:rPr>
        <w:t>整体师资队伍结构必须由校本部基础教师和临床教师两大部分组成（临床教师必须有执业医师资格，且理论授课和课间见习教学教师须有主治医师及以上医疗职称）。</w:t>
      </w:r>
    </w:p>
    <w:p w:rsidR="00CC1281" w:rsidRDefault="00BA47A5">
      <w:pPr>
        <w:adjustRightInd w:val="0"/>
        <w:snapToGrid w:val="0"/>
        <w:spacing w:line="540" w:lineRule="exact"/>
        <w:ind w:firstLineChars="196" w:firstLine="394"/>
        <w:rPr>
          <w:rFonts w:eastAsia="仿宋_GB2312"/>
          <w:b/>
          <w:sz w:val="20"/>
          <w:szCs w:val="28"/>
        </w:rPr>
      </w:pPr>
      <w:r>
        <w:rPr>
          <w:rFonts w:eastAsia="仿宋_GB2312"/>
          <w:b/>
          <w:sz w:val="20"/>
          <w:szCs w:val="28"/>
        </w:rPr>
        <w:lastRenderedPageBreak/>
        <w:t>2</w:t>
      </w:r>
      <w:r>
        <w:rPr>
          <w:rFonts w:eastAsia="仿宋_GB2312"/>
          <w:b/>
          <w:sz w:val="20"/>
          <w:szCs w:val="28"/>
        </w:rPr>
        <w:t>．教学条件与利用</w:t>
      </w:r>
      <w:r>
        <w:rPr>
          <w:rFonts w:eastAsia="仿宋_GB2312"/>
          <w:b/>
          <w:sz w:val="20"/>
          <w:szCs w:val="28"/>
        </w:rPr>
        <w:t xml:space="preserve"> </w:t>
      </w:r>
    </w:p>
    <w:p w:rsidR="00CC1281" w:rsidRDefault="00BA47A5">
      <w:pPr>
        <w:adjustRightInd w:val="0"/>
        <w:snapToGrid w:val="0"/>
        <w:spacing w:line="540" w:lineRule="exact"/>
        <w:ind w:firstLineChars="196" w:firstLine="394"/>
        <w:rPr>
          <w:rFonts w:eastAsia="仿宋_GB2312"/>
          <w:b/>
          <w:sz w:val="20"/>
          <w:szCs w:val="28"/>
        </w:rPr>
      </w:pPr>
      <w:r>
        <w:rPr>
          <w:rFonts w:eastAsia="仿宋_GB2312"/>
          <w:b/>
          <w:sz w:val="20"/>
          <w:szCs w:val="28"/>
        </w:rPr>
        <w:t xml:space="preserve">3.1 </w:t>
      </w:r>
      <w:r>
        <w:rPr>
          <w:rFonts w:eastAsia="仿宋_GB2312"/>
          <w:b/>
          <w:sz w:val="20"/>
          <w:szCs w:val="28"/>
        </w:rPr>
        <w:t>教学基本设施</w:t>
      </w:r>
    </w:p>
    <w:p w:rsidR="00CC1281" w:rsidRDefault="00BA47A5">
      <w:pPr>
        <w:adjustRightInd w:val="0"/>
        <w:snapToGrid w:val="0"/>
        <w:spacing w:line="540" w:lineRule="exact"/>
        <w:ind w:firstLineChars="196" w:firstLine="392"/>
        <w:rPr>
          <w:rFonts w:eastAsia="仿宋_GB2312"/>
          <w:sz w:val="20"/>
          <w:szCs w:val="28"/>
        </w:rPr>
      </w:pPr>
      <w:r>
        <w:rPr>
          <w:rFonts w:eastAsia="仿宋_GB2312"/>
          <w:sz w:val="20"/>
          <w:szCs w:val="28"/>
        </w:rPr>
        <w:t>观测点</w:t>
      </w:r>
      <w:r>
        <w:rPr>
          <w:rFonts w:eastAsia="仿宋_GB2312"/>
          <w:sz w:val="20"/>
          <w:szCs w:val="28"/>
        </w:rPr>
        <w:t>“</w:t>
      </w:r>
      <w:r>
        <w:rPr>
          <w:rFonts w:eastAsia="仿宋_GB2312"/>
          <w:sz w:val="20"/>
          <w:szCs w:val="28"/>
        </w:rPr>
        <w:t>实验室、实习场所</w:t>
      </w:r>
      <w:r>
        <w:rPr>
          <w:rFonts w:eastAsia="仿宋_GB2312"/>
          <w:sz w:val="20"/>
          <w:szCs w:val="28"/>
        </w:rPr>
        <w:t>”</w:t>
      </w:r>
      <w:r>
        <w:rPr>
          <w:rFonts w:eastAsia="仿宋_GB2312"/>
          <w:sz w:val="20"/>
          <w:szCs w:val="28"/>
        </w:rPr>
        <w:t>合格标准增加：医学教育必须有附属医院和非直属附属教学医院承担学生临床阶段教学，且生均床位数达到</w:t>
      </w:r>
      <w:r>
        <w:rPr>
          <w:rFonts w:eastAsia="仿宋_GB2312"/>
          <w:sz w:val="20"/>
          <w:szCs w:val="28"/>
        </w:rPr>
        <w:t>0.8</w:t>
      </w:r>
      <w:r>
        <w:rPr>
          <w:rFonts w:eastAsia="仿宋_GB2312"/>
          <w:sz w:val="20"/>
          <w:szCs w:val="28"/>
        </w:rPr>
        <w:t>张以上。非直属附属医院指经当地行政部门批准、可完成临床教学全过程且有一届以上毕业生的教学医院。</w:t>
      </w:r>
    </w:p>
    <w:p w:rsidR="00CC1281" w:rsidRDefault="00BA47A5">
      <w:pPr>
        <w:adjustRightInd w:val="0"/>
        <w:snapToGrid w:val="0"/>
        <w:spacing w:line="540" w:lineRule="exact"/>
        <w:ind w:firstLineChars="200" w:firstLine="402"/>
        <w:rPr>
          <w:rFonts w:eastAsia="仿宋_GB2312"/>
          <w:b/>
          <w:sz w:val="20"/>
          <w:szCs w:val="28"/>
        </w:rPr>
      </w:pPr>
      <w:r>
        <w:rPr>
          <w:rFonts w:eastAsia="仿宋_GB2312"/>
          <w:b/>
          <w:sz w:val="20"/>
          <w:szCs w:val="28"/>
        </w:rPr>
        <w:t>3</w:t>
      </w:r>
      <w:r>
        <w:rPr>
          <w:rFonts w:eastAsia="仿宋_GB2312"/>
          <w:b/>
          <w:sz w:val="20"/>
          <w:szCs w:val="28"/>
        </w:rPr>
        <w:t>．专业与课程建设</w:t>
      </w:r>
    </w:p>
    <w:p w:rsidR="00CC1281" w:rsidRDefault="00BA47A5">
      <w:pPr>
        <w:adjustRightInd w:val="0"/>
        <w:snapToGrid w:val="0"/>
        <w:spacing w:line="540" w:lineRule="exact"/>
        <w:ind w:firstLineChars="196" w:firstLine="394"/>
        <w:rPr>
          <w:rFonts w:eastAsia="仿宋_GB2312"/>
          <w:b/>
          <w:sz w:val="20"/>
          <w:szCs w:val="28"/>
        </w:rPr>
      </w:pPr>
      <w:r>
        <w:rPr>
          <w:rFonts w:eastAsia="仿宋_GB2312"/>
          <w:b/>
          <w:sz w:val="20"/>
          <w:szCs w:val="28"/>
        </w:rPr>
        <w:t xml:space="preserve">4.3 </w:t>
      </w:r>
      <w:r>
        <w:rPr>
          <w:rFonts w:eastAsia="仿宋_GB2312"/>
          <w:b/>
          <w:sz w:val="20"/>
          <w:szCs w:val="28"/>
        </w:rPr>
        <w:t>实践教学</w:t>
      </w:r>
    </w:p>
    <w:p w:rsidR="00CC1281" w:rsidRDefault="00BA47A5">
      <w:pPr>
        <w:adjustRightInd w:val="0"/>
        <w:snapToGrid w:val="0"/>
        <w:spacing w:line="540" w:lineRule="exact"/>
        <w:ind w:firstLineChars="196" w:firstLine="392"/>
        <w:rPr>
          <w:rFonts w:eastAsia="仿宋_GB2312"/>
          <w:b/>
          <w:bCs/>
          <w:sz w:val="20"/>
          <w:szCs w:val="28"/>
        </w:rPr>
      </w:pPr>
      <w:r>
        <w:rPr>
          <w:rFonts w:eastAsia="仿宋_GB2312"/>
          <w:sz w:val="20"/>
          <w:szCs w:val="28"/>
        </w:rPr>
        <w:t>观测点</w:t>
      </w:r>
      <w:r>
        <w:rPr>
          <w:rFonts w:eastAsia="仿宋_GB2312"/>
          <w:sz w:val="20"/>
          <w:szCs w:val="28"/>
        </w:rPr>
        <w:t>“</w:t>
      </w:r>
      <w:r>
        <w:rPr>
          <w:rFonts w:eastAsia="仿宋_GB2312"/>
          <w:sz w:val="20"/>
          <w:szCs w:val="28"/>
        </w:rPr>
        <w:t>实习实训</w:t>
      </w:r>
      <w:r>
        <w:rPr>
          <w:rFonts w:eastAsia="仿宋_GB2312"/>
          <w:sz w:val="20"/>
          <w:szCs w:val="28"/>
        </w:rPr>
        <w:t>”</w:t>
      </w:r>
      <w:r>
        <w:rPr>
          <w:rFonts w:eastAsia="仿宋_GB2312"/>
          <w:sz w:val="20"/>
          <w:szCs w:val="28"/>
        </w:rPr>
        <w:t>合格标准增加：临床阶段教学中主干课程课间见习与理论授课的比例不少于</w:t>
      </w:r>
      <w:r>
        <w:rPr>
          <w:rFonts w:eastAsia="仿宋_GB2312"/>
          <w:sz w:val="20"/>
          <w:szCs w:val="28"/>
        </w:rPr>
        <w:t>1:1</w:t>
      </w:r>
      <w:r>
        <w:rPr>
          <w:rFonts w:eastAsia="仿宋_GB2312"/>
          <w:sz w:val="20"/>
          <w:szCs w:val="28"/>
        </w:rPr>
        <w:t>。</w:t>
      </w:r>
    </w:p>
    <w:p w:rsidR="00CC1281" w:rsidRDefault="00BA47A5">
      <w:pPr>
        <w:adjustRightInd w:val="0"/>
        <w:snapToGrid w:val="0"/>
        <w:spacing w:line="540" w:lineRule="exact"/>
        <w:ind w:firstLineChars="196" w:firstLine="392"/>
        <w:rPr>
          <w:rFonts w:eastAsia="仿宋_GB2312"/>
          <w:bCs/>
          <w:sz w:val="20"/>
          <w:szCs w:val="28"/>
        </w:rPr>
      </w:pPr>
      <w:r>
        <w:rPr>
          <w:rFonts w:eastAsia="仿宋_GB2312"/>
          <w:sz w:val="20"/>
          <w:szCs w:val="28"/>
        </w:rPr>
        <w:t>观测点</w:t>
      </w:r>
      <w:r>
        <w:rPr>
          <w:rFonts w:eastAsia="仿宋_GB2312"/>
          <w:sz w:val="20"/>
          <w:szCs w:val="28"/>
        </w:rPr>
        <w:t>“</w:t>
      </w:r>
      <w:r>
        <w:rPr>
          <w:rFonts w:eastAsia="仿宋_GB2312"/>
          <w:sz w:val="20"/>
          <w:szCs w:val="28"/>
        </w:rPr>
        <w:t>毕业设计与综合训练</w:t>
      </w:r>
      <w:r>
        <w:rPr>
          <w:rFonts w:eastAsia="仿宋_GB2312"/>
          <w:sz w:val="20"/>
          <w:szCs w:val="28"/>
        </w:rPr>
        <w:t>”</w:t>
      </w:r>
      <w:r>
        <w:rPr>
          <w:rFonts w:eastAsia="仿宋_GB2312"/>
          <w:sz w:val="20"/>
          <w:szCs w:val="28"/>
        </w:rPr>
        <w:t>：对于医学生是指毕业实习和毕业综合考试。毕业实习时间不应少于</w:t>
      </w:r>
      <w:r>
        <w:rPr>
          <w:rFonts w:eastAsia="仿宋_GB2312"/>
          <w:sz w:val="20"/>
          <w:szCs w:val="28"/>
        </w:rPr>
        <w:t>48</w:t>
      </w:r>
      <w:r>
        <w:rPr>
          <w:rFonts w:eastAsia="仿宋_GB2312"/>
          <w:sz w:val="20"/>
          <w:szCs w:val="28"/>
        </w:rPr>
        <w:t>周。</w:t>
      </w:r>
      <w:r>
        <w:rPr>
          <w:rFonts w:eastAsia="仿宋_GB2312"/>
          <w:bCs/>
          <w:sz w:val="20"/>
          <w:szCs w:val="28"/>
        </w:rPr>
        <w:t>临床实习教学管理制度基本健全，有出科考试和毕业考试制度并实施；实习大纲规定的操作项目合理，多数学生基本完成规定项目；毕业实习每生实际管理病床４</w:t>
      </w:r>
      <w:r>
        <w:rPr>
          <w:rFonts w:eastAsia="仿宋_GB2312"/>
          <w:bCs/>
          <w:sz w:val="20"/>
          <w:szCs w:val="28"/>
        </w:rPr>
        <w:t>--</w:t>
      </w:r>
      <w:r>
        <w:rPr>
          <w:rFonts w:eastAsia="仿宋_GB2312" w:hint="eastAsia"/>
          <w:bCs/>
          <w:sz w:val="20"/>
          <w:szCs w:val="28"/>
        </w:rPr>
        <w:t xml:space="preserve"> </w:t>
      </w:r>
      <w:r>
        <w:rPr>
          <w:rFonts w:eastAsia="仿宋_GB2312"/>
          <w:bCs/>
          <w:sz w:val="20"/>
          <w:szCs w:val="28"/>
        </w:rPr>
        <w:t>6</w:t>
      </w:r>
      <w:r>
        <w:rPr>
          <w:rFonts w:eastAsia="仿宋_GB2312"/>
          <w:bCs/>
          <w:sz w:val="20"/>
          <w:szCs w:val="28"/>
        </w:rPr>
        <w:t>张。</w:t>
      </w:r>
    </w:p>
    <w:p w:rsidR="00CC1281" w:rsidRDefault="00BA47A5">
      <w:pPr>
        <w:spacing w:line="540" w:lineRule="exact"/>
        <w:ind w:firstLineChars="200" w:firstLine="400"/>
        <w:rPr>
          <w:rFonts w:eastAsia="黑体"/>
          <w:sz w:val="20"/>
          <w:szCs w:val="28"/>
        </w:rPr>
      </w:pPr>
      <w:r>
        <w:rPr>
          <w:rFonts w:eastAsia="黑体"/>
          <w:sz w:val="20"/>
          <w:szCs w:val="28"/>
        </w:rPr>
        <w:t>三、艺术类高校部分评估指标的调整说明</w:t>
      </w:r>
    </w:p>
    <w:p w:rsidR="00CC1281" w:rsidRDefault="00BA47A5">
      <w:pPr>
        <w:adjustRightInd w:val="0"/>
        <w:snapToGrid w:val="0"/>
        <w:spacing w:line="540" w:lineRule="exact"/>
        <w:ind w:firstLineChars="200" w:firstLine="402"/>
        <w:rPr>
          <w:rFonts w:eastAsia="仿宋_GB2312"/>
          <w:b/>
          <w:sz w:val="20"/>
          <w:szCs w:val="28"/>
        </w:rPr>
      </w:pPr>
      <w:r>
        <w:rPr>
          <w:rFonts w:eastAsia="仿宋_GB2312"/>
          <w:b/>
          <w:sz w:val="20"/>
          <w:szCs w:val="28"/>
        </w:rPr>
        <w:t>1</w:t>
      </w:r>
      <w:r>
        <w:rPr>
          <w:rFonts w:eastAsia="仿宋_GB2312"/>
          <w:b/>
          <w:sz w:val="20"/>
          <w:szCs w:val="28"/>
        </w:rPr>
        <w:t>．教师队伍</w:t>
      </w:r>
    </w:p>
    <w:p w:rsidR="00CC1281" w:rsidRDefault="00BA47A5">
      <w:pPr>
        <w:adjustRightInd w:val="0"/>
        <w:snapToGrid w:val="0"/>
        <w:spacing w:line="540" w:lineRule="exact"/>
        <w:ind w:firstLineChars="200" w:firstLine="402"/>
        <w:rPr>
          <w:rFonts w:eastAsia="仿宋_GB2312"/>
          <w:b/>
          <w:sz w:val="20"/>
          <w:szCs w:val="28"/>
        </w:rPr>
      </w:pPr>
      <w:r>
        <w:rPr>
          <w:rFonts w:eastAsia="仿宋_GB2312"/>
          <w:b/>
          <w:sz w:val="20"/>
          <w:szCs w:val="28"/>
        </w:rPr>
        <w:t xml:space="preserve">2.1 </w:t>
      </w:r>
      <w:r>
        <w:rPr>
          <w:rFonts w:eastAsia="仿宋_GB2312"/>
          <w:b/>
          <w:sz w:val="20"/>
          <w:szCs w:val="28"/>
        </w:rPr>
        <w:t>数量与结构</w:t>
      </w:r>
    </w:p>
    <w:p w:rsidR="00CC1281" w:rsidRDefault="00BA47A5">
      <w:pPr>
        <w:adjustRightInd w:val="0"/>
        <w:snapToGrid w:val="0"/>
        <w:spacing w:line="540" w:lineRule="exact"/>
        <w:ind w:firstLineChars="200" w:firstLine="400"/>
        <w:rPr>
          <w:rFonts w:eastAsia="仿宋_GB2312"/>
          <w:sz w:val="20"/>
          <w:szCs w:val="28"/>
        </w:rPr>
      </w:pPr>
      <w:r>
        <w:rPr>
          <w:rFonts w:eastAsia="仿宋_GB2312"/>
          <w:sz w:val="20"/>
          <w:szCs w:val="28"/>
        </w:rPr>
        <w:t>观测点</w:t>
      </w:r>
      <w:r>
        <w:rPr>
          <w:rFonts w:eastAsia="仿宋_GB2312"/>
          <w:sz w:val="20"/>
          <w:szCs w:val="28"/>
        </w:rPr>
        <w:t>“</w:t>
      </w:r>
      <w:r>
        <w:rPr>
          <w:rFonts w:eastAsia="仿宋_GB2312"/>
          <w:sz w:val="20"/>
          <w:szCs w:val="28"/>
        </w:rPr>
        <w:t>队伍结构</w:t>
      </w:r>
      <w:r>
        <w:rPr>
          <w:rFonts w:eastAsia="仿宋_GB2312"/>
          <w:sz w:val="20"/>
          <w:szCs w:val="28"/>
        </w:rPr>
        <w:t>”</w:t>
      </w:r>
      <w:r>
        <w:rPr>
          <w:rFonts w:eastAsia="仿宋_GB2312"/>
          <w:sz w:val="20"/>
          <w:szCs w:val="28"/>
        </w:rPr>
        <w:t>合格标准中</w:t>
      </w:r>
      <w:r>
        <w:rPr>
          <w:rFonts w:eastAsia="仿宋_GB2312"/>
          <w:sz w:val="20"/>
          <w:szCs w:val="28"/>
        </w:rPr>
        <w:t>“</w:t>
      </w:r>
      <w:r>
        <w:rPr>
          <w:rFonts w:eastAsia="仿宋_GB2312"/>
          <w:sz w:val="20"/>
          <w:szCs w:val="28"/>
        </w:rPr>
        <w:t>专任教师中具有硕士学位、博士学位的比例</w:t>
      </w:r>
      <w:r>
        <w:rPr>
          <w:rFonts w:eastAsia="仿宋_GB2312"/>
          <w:sz w:val="20"/>
          <w:szCs w:val="28"/>
        </w:rPr>
        <w:t>≥50%”</w:t>
      </w:r>
      <w:r>
        <w:rPr>
          <w:rFonts w:eastAsia="仿宋_GB2312"/>
          <w:sz w:val="20"/>
          <w:szCs w:val="28"/>
        </w:rPr>
        <w:t>改为</w:t>
      </w:r>
      <w:r>
        <w:rPr>
          <w:rFonts w:eastAsia="仿宋_GB2312"/>
          <w:sz w:val="20"/>
          <w:szCs w:val="28"/>
        </w:rPr>
        <w:t>“</w:t>
      </w:r>
      <w:r>
        <w:rPr>
          <w:rFonts w:eastAsia="仿宋_GB2312"/>
          <w:sz w:val="20"/>
          <w:szCs w:val="28"/>
        </w:rPr>
        <w:t>专任教师中具有硕士学位、博士学位的比例</w:t>
      </w:r>
      <w:r>
        <w:rPr>
          <w:rFonts w:eastAsia="仿宋_GB2312"/>
          <w:sz w:val="20"/>
          <w:szCs w:val="28"/>
        </w:rPr>
        <w:t>≥35%”</w:t>
      </w:r>
      <w:r>
        <w:rPr>
          <w:rFonts w:eastAsia="仿宋_GB2312"/>
          <w:sz w:val="20"/>
          <w:szCs w:val="28"/>
        </w:rPr>
        <w:t>。</w:t>
      </w:r>
    </w:p>
    <w:p w:rsidR="00CC1281" w:rsidRDefault="00BA47A5">
      <w:pPr>
        <w:adjustRightInd w:val="0"/>
        <w:snapToGrid w:val="0"/>
        <w:spacing w:line="540" w:lineRule="exact"/>
        <w:ind w:firstLineChars="200" w:firstLine="400"/>
        <w:rPr>
          <w:sz w:val="15"/>
        </w:rPr>
      </w:pPr>
      <w:r>
        <w:rPr>
          <w:rFonts w:eastAsia="仿宋_GB2312"/>
          <w:sz w:val="20"/>
          <w:szCs w:val="28"/>
        </w:rPr>
        <w:t>艺术类院校中的主讲教师</w:t>
      </w:r>
      <w:r>
        <w:rPr>
          <w:rFonts w:eastAsia="仿宋_GB2312"/>
          <w:sz w:val="20"/>
          <w:szCs w:val="28"/>
        </w:rPr>
        <w:t>“</w:t>
      </w:r>
      <w:r>
        <w:rPr>
          <w:rFonts w:eastAsia="仿宋_GB2312"/>
          <w:sz w:val="20"/>
          <w:szCs w:val="28"/>
        </w:rPr>
        <w:t>具有二级及以上艺术类专业技术职务，通过岗前培训并取得合格证</w:t>
      </w:r>
      <w:r>
        <w:rPr>
          <w:rFonts w:eastAsia="仿宋_GB2312"/>
          <w:sz w:val="20"/>
          <w:szCs w:val="28"/>
        </w:rPr>
        <w:t>”</w:t>
      </w:r>
      <w:r>
        <w:rPr>
          <w:rFonts w:eastAsia="仿宋_GB2312"/>
          <w:sz w:val="20"/>
          <w:szCs w:val="28"/>
        </w:rPr>
        <w:t>视同为</w:t>
      </w:r>
      <w:r>
        <w:rPr>
          <w:rFonts w:eastAsia="仿宋_GB2312"/>
          <w:sz w:val="20"/>
          <w:szCs w:val="28"/>
        </w:rPr>
        <w:t>“</w:t>
      </w:r>
      <w:r>
        <w:rPr>
          <w:rFonts w:eastAsia="仿宋_GB2312"/>
          <w:sz w:val="20"/>
          <w:szCs w:val="28"/>
        </w:rPr>
        <w:t>具有讲师及以上职务或具有硕士及以上学位，通过岗前培训并取得合格证。</w:t>
      </w:r>
    </w:p>
    <w:p w:rsidR="00CC1281" w:rsidRDefault="00CC1281">
      <w:pPr>
        <w:rPr>
          <w:sz w:val="15"/>
        </w:rPr>
      </w:pPr>
    </w:p>
    <w:p w:rsidR="00CC1281" w:rsidRDefault="00CC1281"/>
    <w:sectPr w:rsidR="00CC1281">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7A5" w:rsidRDefault="00BA47A5">
      <w:r>
        <w:separator/>
      </w:r>
    </w:p>
  </w:endnote>
  <w:endnote w:type="continuationSeparator" w:id="0">
    <w:p w:rsidR="00BA47A5" w:rsidRDefault="00BA4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7A5" w:rsidRDefault="00BA47A5">
    <w:pPr>
      <w:pStyle w:val="a6"/>
      <w:framePr w:wrap="around" w:vAnchor="text" w:hAnchor="margin" w:xAlign="center" w:y="1"/>
      <w:rPr>
        <w:rStyle w:val="a8"/>
      </w:rPr>
    </w:pPr>
    <w:r>
      <w:fldChar w:fldCharType="begin"/>
    </w:r>
    <w:r>
      <w:rPr>
        <w:rStyle w:val="a8"/>
      </w:rPr>
      <w:instrText xml:space="preserve">PAGE  </w:instrText>
    </w:r>
    <w:r>
      <w:fldChar w:fldCharType="separate"/>
    </w:r>
    <w:r w:rsidR="00220A36">
      <w:rPr>
        <w:rStyle w:val="a8"/>
        <w:noProof/>
      </w:rPr>
      <w:t>1</w:t>
    </w:r>
    <w:r>
      <w:fldChar w:fldCharType="end"/>
    </w:r>
  </w:p>
  <w:p w:rsidR="00BA47A5" w:rsidRDefault="00BA47A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9926943"/>
      <w:docPartObj>
        <w:docPartGallery w:val="AutoText"/>
      </w:docPartObj>
    </w:sdtPr>
    <w:sdtContent>
      <w:p w:rsidR="00BA47A5" w:rsidRDefault="00BA47A5">
        <w:pPr>
          <w:pStyle w:val="a6"/>
          <w:jc w:val="center"/>
        </w:pPr>
        <w:r>
          <w:fldChar w:fldCharType="begin"/>
        </w:r>
        <w:r>
          <w:instrText>PAGE   \* MERGEFORMAT</w:instrText>
        </w:r>
        <w:r>
          <w:fldChar w:fldCharType="separate"/>
        </w:r>
        <w:r w:rsidR="00BF61FB" w:rsidRPr="00BF61FB">
          <w:rPr>
            <w:noProof/>
            <w:lang w:val="zh-CN"/>
          </w:rPr>
          <w:t>26</w:t>
        </w:r>
        <w:r>
          <w:fldChar w:fldCharType="end"/>
        </w:r>
      </w:p>
    </w:sdtContent>
  </w:sdt>
  <w:p w:rsidR="00BA47A5" w:rsidRDefault="00BA47A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7A5" w:rsidRDefault="00BA47A5">
      <w:r>
        <w:separator/>
      </w:r>
    </w:p>
  </w:footnote>
  <w:footnote w:type="continuationSeparator" w:id="0">
    <w:p w:rsidR="00BA47A5" w:rsidRDefault="00BA47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7A5" w:rsidRPr="00D20816" w:rsidRDefault="00BA47A5">
    <w:pPr>
      <w:pStyle w:val="a7"/>
      <w:pBdr>
        <w:bottom w:val="none" w:sz="0" w:space="0" w:color="auto"/>
      </w:pBdr>
      <w:rPr>
        <w:sz w:val="21"/>
        <w:szCs w:val="21"/>
      </w:rPr>
    </w:pPr>
    <w:r w:rsidRPr="00D20816">
      <w:rPr>
        <w:rFonts w:ascii="仿宋" w:eastAsia="仿宋" w:hAnsi="仿宋" w:hint="eastAsia"/>
        <w:bCs/>
        <w:sz w:val="21"/>
        <w:szCs w:val="21"/>
      </w:rPr>
      <w:t>以评促建,以评促改,以评促管,评建结合,重在建设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A8C"/>
    <w:rsid w:val="00005AFA"/>
    <w:rsid w:val="0001537E"/>
    <w:rsid w:val="00015E4C"/>
    <w:rsid w:val="00026766"/>
    <w:rsid w:val="0002690A"/>
    <w:rsid w:val="000271C4"/>
    <w:rsid w:val="00027FD0"/>
    <w:rsid w:val="00034F53"/>
    <w:rsid w:val="000434B3"/>
    <w:rsid w:val="000447AD"/>
    <w:rsid w:val="000545A6"/>
    <w:rsid w:val="00070AA5"/>
    <w:rsid w:val="00072506"/>
    <w:rsid w:val="00073181"/>
    <w:rsid w:val="00080C86"/>
    <w:rsid w:val="000910D4"/>
    <w:rsid w:val="000939B3"/>
    <w:rsid w:val="00095601"/>
    <w:rsid w:val="00096CF0"/>
    <w:rsid w:val="000B18A4"/>
    <w:rsid w:val="000B3AEC"/>
    <w:rsid w:val="000C6466"/>
    <w:rsid w:val="000D60F2"/>
    <w:rsid w:val="000D6B9E"/>
    <w:rsid w:val="000D718E"/>
    <w:rsid w:val="000E4AFC"/>
    <w:rsid w:val="000F1190"/>
    <w:rsid w:val="000F4074"/>
    <w:rsid w:val="000F5B67"/>
    <w:rsid w:val="000F7BE1"/>
    <w:rsid w:val="001029F6"/>
    <w:rsid w:val="00106AD7"/>
    <w:rsid w:val="00116F2C"/>
    <w:rsid w:val="00116FB5"/>
    <w:rsid w:val="00131E20"/>
    <w:rsid w:val="0013304B"/>
    <w:rsid w:val="00150C05"/>
    <w:rsid w:val="00154733"/>
    <w:rsid w:val="001611E3"/>
    <w:rsid w:val="00164CF6"/>
    <w:rsid w:val="001700C9"/>
    <w:rsid w:val="001701D3"/>
    <w:rsid w:val="001704F2"/>
    <w:rsid w:val="00176DCD"/>
    <w:rsid w:val="00182E45"/>
    <w:rsid w:val="00182F4F"/>
    <w:rsid w:val="001960F3"/>
    <w:rsid w:val="001968A4"/>
    <w:rsid w:val="001A0F61"/>
    <w:rsid w:val="001A7979"/>
    <w:rsid w:val="001B09A8"/>
    <w:rsid w:val="001B4464"/>
    <w:rsid w:val="001E2E17"/>
    <w:rsid w:val="001F0801"/>
    <w:rsid w:val="00200200"/>
    <w:rsid w:val="00201869"/>
    <w:rsid w:val="002033CF"/>
    <w:rsid w:val="002051F4"/>
    <w:rsid w:val="00210DAD"/>
    <w:rsid w:val="002146F5"/>
    <w:rsid w:val="00214E3E"/>
    <w:rsid w:val="00214F83"/>
    <w:rsid w:val="00215064"/>
    <w:rsid w:val="00215151"/>
    <w:rsid w:val="00220A36"/>
    <w:rsid w:val="00223655"/>
    <w:rsid w:val="0022621E"/>
    <w:rsid w:val="00236F0A"/>
    <w:rsid w:val="00242645"/>
    <w:rsid w:val="002451E1"/>
    <w:rsid w:val="002505D8"/>
    <w:rsid w:val="002525B8"/>
    <w:rsid w:val="00253431"/>
    <w:rsid w:val="00253AE7"/>
    <w:rsid w:val="0026080B"/>
    <w:rsid w:val="00262390"/>
    <w:rsid w:val="00266AE2"/>
    <w:rsid w:val="0028197D"/>
    <w:rsid w:val="002850A2"/>
    <w:rsid w:val="00293E1F"/>
    <w:rsid w:val="002A6834"/>
    <w:rsid w:val="002B2068"/>
    <w:rsid w:val="002B7887"/>
    <w:rsid w:val="002E3652"/>
    <w:rsid w:val="002F6305"/>
    <w:rsid w:val="00306276"/>
    <w:rsid w:val="00315E4C"/>
    <w:rsid w:val="003221DD"/>
    <w:rsid w:val="003270F6"/>
    <w:rsid w:val="00332143"/>
    <w:rsid w:val="003329BB"/>
    <w:rsid w:val="00333D8F"/>
    <w:rsid w:val="00340FA6"/>
    <w:rsid w:val="00357AA5"/>
    <w:rsid w:val="00364265"/>
    <w:rsid w:val="00372DA9"/>
    <w:rsid w:val="003970F0"/>
    <w:rsid w:val="003A422D"/>
    <w:rsid w:val="003A51E4"/>
    <w:rsid w:val="003A54F9"/>
    <w:rsid w:val="003A74B7"/>
    <w:rsid w:val="003C1D93"/>
    <w:rsid w:val="003E04E3"/>
    <w:rsid w:val="003E1D88"/>
    <w:rsid w:val="003E244A"/>
    <w:rsid w:val="003E40C0"/>
    <w:rsid w:val="003E6B48"/>
    <w:rsid w:val="003F1819"/>
    <w:rsid w:val="003F35D5"/>
    <w:rsid w:val="004033B9"/>
    <w:rsid w:val="004048F3"/>
    <w:rsid w:val="00404D9C"/>
    <w:rsid w:val="00407708"/>
    <w:rsid w:val="004125C8"/>
    <w:rsid w:val="004242AA"/>
    <w:rsid w:val="00430DA0"/>
    <w:rsid w:val="004366AF"/>
    <w:rsid w:val="004379DD"/>
    <w:rsid w:val="00445638"/>
    <w:rsid w:val="004518C8"/>
    <w:rsid w:val="00454965"/>
    <w:rsid w:val="004606A1"/>
    <w:rsid w:val="00461BDE"/>
    <w:rsid w:val="00464C18"/>
    <w:rsid w:val="0046742C"/>
    <w:rsid w:val="00474AB5"/>
    <w:rsid w:val="00487D6A"/>
    <w:rsid w:val="00492747"/>
    <w:rsid w:val="004931A5"/>
    <w:rsid w:val="00493856"/>
    <w:rsid w:val="00493D61"/>
    <w:rsid w:val="004956A1"/>
    <w:rsid w:val="004A4563"/>
    <w:rsid w:val="004A46C7"/>
    <w:rsid w:val="004A5B99"/>
    <w:rsid w:val="004B3636"/>
    <w:rsid w:val="004B5B3C"/>
    <w:rsid w:val="004C5B1F"/>
    <w:rsid w:val="004D1780"/>
    <w:rsid w:val="004D501B"/>
    <w:rsid w:val="004F206E"/>
    <w:rsid w:val="004F2B31"/>
    <w:rsid w:val="004F76CC"/>
    <w:rsid w:val="00500EEE"/>
    <w:rsid w:val="00502B05"/>
    <w:rsid w:val="005143B1"/>
    <w:rsid w:val="00515318"/>
    <w:rsid w:val="005228A3"/>
    <w:rsid w:val="00530F29"/>
    <w:rsid w:val="00532A76"/>
    <w:rsid w:val="0053371C"/>
    <w:rsid w:val="0054120E"/>
    <w:rsid w:val="00544440"/>
    <w:rsid w:val="00545625"/>
    <w:rsid w:val="00545EA7"/>
    <w:rsid w:val="00550BB1"/>
    <w:rsid w:val="00553121"/>
    <w:rsid w:val="00556B62"/>
    <w:rsid w:val="00572618"/>
    <w:rsid w:val="005816AC"/>
    <w:rsid w:val="00593745"/>
    <w:rsid w:val="00593A52"/>
    <w:rsid w:val="00596C10"/>
    <w:rsid w:val="00597577"/>
    <w:rsid w:val="005A3F30"/>
    <w:rsid w:val="005A5956"/>
    <w:rsid w:val="005B42D5"/>
    <w:rsid w:val="005C49DE"/>
    <w:rsid w:val="005C7572"/>
    <w:rsid w:val="005D496F"/>
    <w:rsid w:val="005D6E93"/>
    <w:rsid w:val="005F6E1A"/>
    <w:rsid w:val="005F710A"/>
    <w:rsid w:val="00615D60"/>
    <w:rsid w:val="00620E61"/>
    <w:rsid w:val="00627EF1"/>
    <w:rsid w:val="0063424D"/>
    <w:rsid w:val="0064260D"/>
    <w:rsid w:val="00662688"/>
    <w:rsid w:val="00667389"/>
    <w:rsid w:val="00684DD6"/>
    <w:rsid w:val="00686FB4"/>
    <w:rsid w:val="00690C56"/>
    <w:rsid w:val="006918B3"/>
    <w:rsid w:val="006950C5"/>
    <w:rsid w:val="006B67C4"/>
    <w:rsid w:val="006C3A01"/>
    <w:rsid w:val="006C4829"/>
    <w:rsid w:val="006C5C95"/>
    <w:rsid w:val="006D20D8"/>
    <w:rsid w:val="006D6436"/>
    <w:rsid w:val="006E15FD"/>
    <w:rsid w:val="006E484A"/>
    <w:rsid w:val="006F16D7"/>
    <w:rsid w:val="007015A4"/>
    <w:rsid w:val="007215DF"/>
    <w:rsid w:val="00732E05"/>
    <w:rsid w:val="00737792"/>
    <w:rsid w:val="0074243F"/>
    <w:rsid w:val="00746FDE"/>
    <w:rsid w:val="0075310C"/>
    <w:rsid w:val="00772AFE"/>
    <w:rsid w:val="007764B2"/>
    <w:rsid w:val="00781CC6"/>
    <w:rsid w:val="00784A8E"/>
    <w:rsid w:val="007B5EDD"/>
    <w:rsid w:val="007C36FC"/>
    <w:rsid w:val="007C4214"/>
    <w:rsid w:val="007C4816"/>
    <w:rsid w:val="007C6A94"/>
    <w:rsid w:val="007D7419"/>
    <w:rsid w:val="007E3899"/>
    <w:rsid w:val="007F2BC8"/>
    <w:rsid w:val="007F3181"/>
    <w:rsid w:val="007F573D"/>
    <w:rsid w:val="007F7A85"/>
    <w:rsid w:val="00801D10"/>
    <w:rsid w:val="00802912"/>
    <w:rsid w:val="00813B11"/>
    <w:rsid w:val="00817121"/>
    <w:rsid w:val="008204E9"/>
    <w:rsid w:val="0082243E"/>
    <w:rsid w:val="0082726E"/>
    <w:rsid w:val="00833FA2"/>
    <w:rsid w:val="00833FCE"/>
    <w:rsid w:val="00837E71"/>
    <w:rsid w:val="00846789"/>
    <w:rsid w:val="008522FB"/>
    <w:rsid w:val="0087280B"/>
    <w:rsid w:val="008768CC"/>
    <w:rsid w:val="008806B6"/>
    <w:rsid w:val="00885B60"/>
    <w:rsid w:val="008A380C"/>
    <w:rsid w:val="008A7A63"/>
    <w:rsid w:val="008B09F8"/>
    <w:rsid w:val="008B2E95"/>
    <w:rsid w:val="008B3887"/>
    <w:rsid w:val="008B3D51"/>
    <w:rsid w:val="008B6746"/>
    <w:rsid w:val="008C307E"/>
    <w:rsid w:val="008C480F"/>
    <w:rsid w:val="008C4C43"/>
    <w:rsid w:val="008D01AF"/>
    <w:rsid w:val="008E578C"/>
    <w:rsid w:val="008F4CBD"/>
    <w:rsid w:val="008F4DAE"/>
    <w:rsid w:val="00905B1D"/>
    <w:rsid w:val="00910A32"/>
    <w:rsid w:val="00911A1F"/>
    <w:rsid w:val="00914323"/>
    <w:rsid w:val="0091591B"/>
    <w:rsid w:val="00920F87"/>
    <w:rsid w:val="009240FF"/>
    <w:rsid w:val="00933EC7"/>
    <w:rsid w:val="00935509"/>
    <w:rsid w:val="00947AB4"/>
    <w:rsid w:val="00947FFB"/>
    <w:rsid w:val="009514E7"/>
    <w:rsid w:val="00956552"/>
    <w:rsid w:val="00957A8F"/>
    <w:rsid w:val="00966B05"/>
    <w:rsid w:val="00975241"/>
    <w:rsid w:val="00975FAF"/>
    <w:rsid w:val="009761CD"/>
    <w:rsid w:val="009771E8"/>
    <w:rsid w:val="00986382"/>
    <w:rsid w:val="00986907"/>
    <w:rsid w:val="00992C45"/>
    <w:rsid w:val="009978E0"/>
    <w:rsid w:val="009A0DF7"/>
    <w:rsid w:val="009B795A"/>
    <w:rsid w:val="009C6CFA"/>
    <w:rsid w:val="009C748B"/>
    <w:rsid w:val="009D0ECE"/>
    <w:rsid w:val="009E34DD"/>
    <w:rsid w:val="009E4B2C"/>
    <w:rsid w:val="009E6042"/>
    <w:rsid w:val="009E6B7C"/>
    <w:rsid w:val="009E71BB"/>
    <w:rsid w:val="009E7934"/>
    <w:rsid w:val="00A01787"/>
    <w:rsid w:val="00A022CB"/>
    <w:rsid w:val="00A02D05"/>
    <w:rsid w:val="00A04E81"/>
    <w:rsid w:val="00A064A6"/>
    <w:rsid w:val="00A064B3"/>
    <w:rsid w:val="00A112E0"/>
    <w:rsid w:val="00A15EFC"/>
    <w:rsid w:val="00A267E5"/>
    <w:rsid w:val="00A31FCD"/>
    <w:rsid w:val="00A35AAE"/>
    <w:rsid w:val="00A54A75"/>
    <w:rsid w:val="00A63F05"/>
    <w:rsid w:val="00A667CA"/>
    <w:rsid w:val="00A87B29"/>
    <w:rsid w:val="00A900DE"/>
    <w:rsid w:val="00A94833"/>
    <w:rsid w:val="00AA0F71"/>
    <w:rsid w:val="00AA3061"/>
    <w:rsid w:val="00AA360E"/>
    <w:rsid w:val="00AA5489"/>
    <w:rsid w:val="00AB3A16"/>
    <w:rsid w:val="00AC341D"/>
    <w:rsid w:val="00AC3528"/>
    <w:rsid w:val="00AD62D2"/>
    <w:rsid w:val="00AE31DB"/>
    <w:rsid w:val="00AE35E4"/>
    <w:rsid w:val="00AE5D61"/>
    <w:rsid w:val="00AE76E2"/>
    <w:rsid w:val="00AE7DEC"/>
    <w:rsid w:val="00AF01B6"/>
    <w:rsid w:val="00AF2A8C"/>
    <w:rsid w:val="00AF5004"/>
    <w:rsid w:val="00AF5A5D"/>
    <w:rsid w:val="00B1260D"/>
    <w:rsid w:val="00B241C2"/>
    <w:rsid w:val="00B24200"/>
    <w:rsid w:val="00B27277"/>
    <w:rsid w:val="00B306C2"/>
    <w:rsid w:val="00B32C84"/>
    <w:rsid w:val="00B32C88"/>
    <w:rsid w:val="00B33E9D"/>
    <w:rsid w:val="00B36328"/>
    <w:rsid w:val="00B37F26"/>
    <w:rsid w:val="00B478AC"/>
    <w:rsid w:val="00B53ECA"/>
    <w:rsid w:val="00B55CE5"/>
    <w:rsid w:val="00B60C0B"/>
    <w:rsid w:val="00B616F9"/>
    <w:rsid w:val="00B65F81"/>
    <w:rsid w:val="00B74F93"/>
    <w:rsid w:val="00B77135"/>
    <w:rsid w:val="00B86784"/>
    <w:rsid w:val="00B957DB"/>
    <w:rsid w:val="00BA47A5"/>
    <w:rsid w:val="00BA4CA2"/>
    <w:rsid w:val="00BA71F3"/>
    <w:rsid w:val="00BB0B38"/>
    <w:rsid w:val="00BB2CC0"/>
    <w:rsid w:val="00BB73B8"/>
    <w:rsid w:val="00BC3320"/>
    <w:rsid w:val="00BC4A01"/>
    <w:rsid w:val="00BC6195"/>
    <w:rsid w:val="00BC7236"/>
    <w:rsid w:val="00BE209C"/>
    <w:rsid w:val="00BF4CF0"/>
    <w:rsid w:val="00BF61FB"/>
    <w:rsid w:val="00BF70FE"/>
    <w:rsid w:val="00C13C99"/>
    <w:rsid w:val="00C1670C"/>
    <w:rsid w:val="00C177AA"/>
    <w:rsid w:val="00C2397B"/>
    <w:rsid w:val="00C32284"/>
    <w:rsid w:val="00C445A1"/>
    <w:rsid w:val="00C503EE"/>
    <w:rsid w:val="00C5083F"/>
    <w:rsid w:val="00C5121B"/>
    <w:rsid w:val="00C5305D"/>
    <w:rsid w:val="00C5715F"/>
    <w:rsid w:val="00C57353"/>
    <w:rsid w:val="00C70BAA"/>
    <w:rsid w:val="00C71B4A"/>
    <w:rsid w:val="00C75BD3"/>
    <w:rsid w:val="00C824A0"/>
    <w:rsid w:val="00C9073F"/>
    <w:rsid w:val="00C909E4"/>
    <w:rsid w:val="00C93D99"/>
    <w:rsid w:val="00C974BA"/>
    <w:rsid w:val="00CB48DF"/>
    <w:rsid w:val="00CC1281"/>
    <w:rsid w:val="00CE0CF3"/>
    <w:rsid w:val="00CE3D09"/>
    <w:rsid w:val="00CE47FD"/>
    <w:rsid w:val="00CE6382"/>
    <w:rsid w:val="00CE77C3"/>
    <w:rsid w:val="00CF0073"/>
    <w:rsid w:val="00D00BF1"/>
    <w:rsid w:val="00D019FB"/>
    <w:rsid w:val="00D100CC"/>
    <w:rsid w:val="00D20816"/>
    <w:rsid w:val="00D2538E"/>
    <w:rsid w:val="00D30D7C"/>
    <w:rsid w:val="00D4146B"/>
    <w:rsid w:val="00D47820"/>
    <w:rsid w:val="00D47AAF"/>
    <w:rsid w:val="00D528DE"/>
    <w:rsid w:val="00D613D6"/>
    <w:rsid w:val="00D6495F"/>
    <w:rsid w:val="00D65307"/>
    <w:rsid w:val="00D84AB4"/>
    <w:rsid w:val="00D86EFB"/>
    <w:rsid w:val="00DA465A"/>
    <w:rsid w:val="00DB0ACB"/>
    <w:rsid w:val="00DB3786"/>
    <w:rsid w:val="00DB38B6"/>
    <w:rsid w:val="00DC53DF"/>
    <w:rsid w:val="00DC627F"/>
    <w:rsid w:val="00DC7627"/>
    <w:rsid w:val="00DD2069"/>
    <w:rsid w:val="00DD2862"/>
    <w:rsid w:val="00DD7276"/>
    <w:rsid w:val="00DE7314"/>
    <w:rsid w:val="00DF086C"/>
    <w:rsid w:val="00DF6755"/>
    <w:rsid w:val="00DF6F3E"/>
    <w:rsid w:val="00E066A9"/>
    <w:rsid w:val="00E155C9"/>
    <w:rsid w:val="00E17B15"/>
    <w:rsid w:val="00E21684"/>
    <w:rsid w:val="00E245D4"/>
    <w:rsid w:val="00E30B9A"/>
    <w:rsid w:val="00E3215D"/>
    <w:rsid w:val="00E32817"/>
    <w:rsid w:val="00E35727"/>
    <w:rsid w:val="00E35DC5"/>
    <w:rsid w:val="00E372D5"/>
    <w:rsid w:val="00E37B3C"/>
    <w:rsid w:val="00E672DB"/>
    <w:rsid w:val="00E74B9F"/>
    <w:rsid w:val="00E766B0"/>
    <w:rsid w:val="00E76C89"/>
    <w:rsid w:val="00E80E1E"/>
    <w:rsid w:val="00E82165"/>
    <w:rsid w:val="00E90354"/>
    <w:rsid w:val="00E908EA"/>
    <w:rsid w:val="00E9478C"/>
    <w:rsid w:val="00EA4FE2"/>
    <w:rsid w:val="00EA5FED"/>
    <w:rsid w:val="00EB164F"/>
    <w:rsid w:val="00EC30C5"/>
    <w:rsid w:val="00ED0C71"/>
    <w:rsid w:val="00ED28BA"/>
    <w:rsid w:val="00ED5FB4"/>
    <w:rsid w:val="00EE3503"/>
    <w:rsid w:val="00EE4F58"/>
    <w:rsid w:val="00EE587E"/>
    <w:rsid w:val="00EE7047"/>
    <w:rsid w:val="00EF2D71"/>
    <w:rsid w:val="00F01915"/>
    <w:rsid w:val="00F041D8"/>
    <w:rsid w:val="00F06548"/>
    <w:rsid w:val="00F078FE"/>
    <w:rsid w:val="00F13D56"/>
    <w:rsid w:val="00F20C88"/>
    <w:rsid w:val="00F23949"/>
    <w:rsid w:val="00F3646D"/>
    <w:rsid w:val="00F43622"/>
    <w:rsid w:val="00F43CB4"/>
    <w:rsid w:val="00F51844"/>
    <w:rsid w:val="00F518C5"/>
    <w:rsid w:val="00F71E1B"/>
    <w:rsid w:val="00F733F0"/>
    <w:rsid w:val="00F73417"/>
    <w:rsid w:val="00F73A58"/>
    <w:rsid w:val="00F76BF1"/>
    <w:rsid w:val="00F87EFC"/>
    <w:rsid w:val="00F91749"/>
    <w:rsid w:val="00F9304C"/>
    <w:rsid w:val="00F955D9"/>
    <w:rsid w:val="00FC6B66"/>
    <w:rsid w:val="00FD19E5"/>
    <w:rsid w:val="00FE048B"/>
    <w:rsid w:val="00FE0506"/>
    <w:rsid w:val="00FE368A"/>
    <w:rsid w:val="00FF31A4"/>
    <w:rsid w:val="51617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uiPriority="0"/>
    <w:lsdException w:name="caption" w:uiPriority="35" w:qFormat="1"/>
    <w:lsdException w:name="page number" w:semiHidden="0"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Plain Text" w:semiHidden="0" w:uiPriority="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120" w:after="120"/>
      <w:ind w:firstLineChars="200" w:firstLine="200"/>
      <w:outlineLvl w:val="0"/>
    </w:pPr>
    <w:rPr>
      <w:rFonts w:eastAsia="黑体"/>
      <w:b/>
      <w:bCs/>
      <w:kern w:val="44"/>
      <w:sz w:val="32"/>
      <w:szCs w:val="44"/>
    </w:rPr>
  </w:style>
  <w:style w:type="paragraph" w:styleId="2">
    <w:name w:val="heading 2"/>
    <w:basedOn w:val="a"/>
    <w:next w:val="a"/>
    <w:link w:val="2Char"/>
    <w:uiPriority w:val="9"/>
    <w:unhideWhenUsed/>
    <w:qFormat/>
    <w:pPr>
      <w:keepNext/>
      <w:keepLines/>
      <w:spacing w:before="60" w:after="60"/>
      <w:ind w:firstLineChars="200" w:firstLine="200"/>
      <w:outlineLvl w:val="1"/>
    </w:pPr>
    <w:rPr>
      <w:rFonts w:asciiTheme="majorHAnsi" w:eastAsia="楷体" w:hAnsiTheme="majorHAnsi" w:cstheme="majorBidi"/>
      <w:b/>
      <w:bCs/>
      <w:sz w:val="32"/>
      <w:szCs w:val="32"/>
    </w:rPr>
  </w:style>
  <w:style w:type="paragraph" w:styleId="3">
    <w:name w:val="heading 3"/>
    <w:basedOn w:val="a"/>
    <w:next w:val="a"/>
    <w:link w:val="3Char"/>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Pr>
      <w:rFonts w:ascii="宋体" w:eastAsia="宋体" w:hAnsi="宋体" w:cs="Times New Roman"/>
      <w:sz w:val="18"/>
      <w:szCs w:val="20"/>
    </w:rPr>
  </w:style>
  <w:style w:type="paragraph" w:styleId="a4">
    <w:name w:val="Plain Text"/>
    <w:basedOn w:val="a"/>
    <w:link w:val="Char1"/>
    <w:rPr>
      <w:rFonts w:ascii="宋体" w:eastAsia="宋体" w:hAnsi="Courier New"/>
      <w:szCs w:val="22"/>
    </w:rPr>
  </w:style>
  <w:style w:type="paragraph" w:styleId="a5">
    <w:name w:val="Balloon Text"/>
    <w:basedOn w:val="a"/>
    <w:link w:val="Char0"/>
    <w:uiPriority w:val="99"/>
    <w:semiHidden/>
    <w:unhideWhenUsed/>
    <w:rPr>
      <w:sz w:val="18"/>
      <w:szCs w:val="18"/>
    </w:rPr>
  </w:style>
  <w:style w:type="paragraph" w:styleId="a6">
    <w:name w:val="footer"/>
    <w:basedOn w:val="a"/>
    <w:link w:val="Char2"/>
    <w:unhideWhenUsed/>
    <w:pPr>
      <w:tabs>
        <w:tab w:val="center" w:pos="4153"/>
        <w:tab w:val="right" w:pos="8306"/>
      </w:tabs>
      <w:snapToGrid w:val="0"/>
      <w:jc w:val="left"/>
    </w:pPr>
    <w:rPr>
      <w:sz w:val="18"/>
      <w:szCs w:val="18"/>
    </w:rPr>
  </w:style>
  <w:style w:type="paragraph" w:styleId="a7">
    <w:name w:val="header"/>
    <w:basedOn w:val="a"/>
    <w:link w:val="Char3"/>
    <w:unhideWhenUse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style>
  <w:style w:type="paragraph" w:styleId="20">
    <w:name w:val="toc 2"/>
    <w:basedOn w:val="a"/>
    <w:next w:val="a"/>
    <w:uiPriority w:val="39"/>
    <w:unhideWhenUsed/>
    <w:pPr>
      <w:ind w:leftChars="200" w:left="420"/>
    </w:pPr>
  </w:style>
  <w:style w:type="character" w:styleId="a8">
    <w:name w:val="page number"/>
    <w:basedOn w:val="a0"/>
  </w:style>
  <w:style w:type="character" w:styleId="a9">
    <w:name w:val="Hyperlink"/>
    <w:basedOn w:val="a0"/>
    <w:uiPriority w:val="99"/>
    <w:unhideWhenUsed/>
    <w:rPr>
      <w:color w:val="0000FF" w:themeColor="hyperlink"/>
      <w:u w:val="single"/>
    </w:rPr>
  </w:style>
  <w:style w:type="character" w:customStyle="1" w:styleId="Char3">
    <w:name w:val="页眉 Char"/>
    <w:basedOn w:val="a0"/>
    <w:link w:val="a7"/>
    <w:rPr>
      <w:sz w:val="18"/>
      <w:szCs w:val="18"/>
    </w:rPr>
  </w:style>
  <w:style w:type="character" w:customStyle="1" w:styleId="Char2">
    <w:name w:val="页脚 Char"/>
    <w:basedOn w:val="a0"/>
    <w:link w:val="a6"/>
    <w:rPr>
      <w:sz w:val="18"/>
      <w:szCs w:val="18"/>
    </w:rPr>
  </w:style>
  <w:style w:type="character" w:customStyle="1" w:styleId="1Char">
    <w:name w:val="标题 1 Char"/>
    <w:basedOn w:val="a0"/>
    <w:link w:val="1"/>
    <w:uiPriority w:val="9"/>
    <w:rPr>
      <w:rFonts w:eastAsia="黑体"/>
      <w:b/>
      <w:bCs/>
      <w:kern w:val="44"/>
      <w:sz w:val="32"/>
      <w:szCs w:val="44"/>
    </w:rPr>
  </w:style>
  <w:style w:type="character" w:customStyle="1" w:styleId="2Char">
    <w:name w:val="标题 2 Char"/>
    <w:basedOn w:val="a0"/>
    <w:link w:val="2"/>
    <w:uiPriority w:val="9"/>
    <w:rPr>
      <w:rFonts w:asciiTheme="majorHAnsi" w:eastAsia="楷体" w:hAnsiTheme="majorHAnsi" w:cstheme="majorBidi"/>
      <w:b/>
      <w:bCs/>
      <w:sz w:val="32"/>
      <w:szCs w:val="32"/>
    </w:rPr>
  </w:style>
  <w:style w:type="character" w:customStyle="1" w:styleId="3Char">
    <w:name w:val="标题 3 Char"/>
    <w:basedOn w:val="a0"/>
    <w:link w:val="3"/>
    <w:uiPriority w:val="9"/>
    <w:semiHidden/>
    <w:rPr>
      <w:b/>
      <w:bCs/>
      <w:sz w:val="32"/>
      <w:szCs w:val="32"/>
    </w:rPr>
  </w:style>
  <w:style w:type="character" w:customStyle="1" w:styleId="Char">
    <w:name w:val="正文文本 Char"/>
    <w:basedOn w:val="a0"/>
    <w:link w:val="a3"/>
    <w:rPr>
      <w:rFonts w:ascii="宋体" w:eastAsia="宋体" w:hAnsi="宋体" w:cs="Times New Roman"/>
      <w:sz w:val="18"/>
      <w:szCs w:val="20"/>
    </w:rPr>
  </w:style>
  <w:style w:type="character" w:customStyle="1" w:styleId="Char4">
    <w:name w:val="纯文本 Char"/>
    <w:basedOn w:val="a0"/>
    <w:uiPriority w:val="99"/>
    <w:semiHidden/>
    <w:rPr>
      <w:rFonts w:ascii="宋体" w:eastAsia="宋体" w:hAnsi="Courier New" w:cs="Courier New"/>
      <w:szCs w:val="21"/>
    </w:rPr>
  </w:style>
  <w:style w:type="character" w:customStyle="1" w:styleId="Char1">
    <w:name w:val="纯文本 Char1"/>
    <w:basedOn w:val="a0"/>
    <w:link w:val="a4"/>
    <w:rPr>
      <w:rFonts w:ascii="宋体" w:eastAsia="宋体" w:hAnsi="Courier New"/>
    </w:rPr>
  </w:style>
  <w:style w:type="paragraph" w:customStyle="1" w:styleId="TOC1">
    <w:name w:val="TOC 标题1"/>
    <w:basedOn w:val="1"/>
    <w:next w:val="a"/>
    <w:uiPriority w:val="39"/>
    <w:semiHidden/>
    <w:unhideWhenUsed/>
    <w:qFormat/>
    <w:pPr>
      <w:widowControl/>
      <w:spacing w:before="480" w:after="0" w:line="276" w:lineRule="auto"/>
      <w:ind w:firstLineChars="0" w:firstLine="0"/>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0"/>
    <w:link w:val="a5"/>
    <w:uiPriority w:val="99"/>
    <w:semiHidden/>
    <w:rPr>
      <w:sz w:val="18"/>
      <w:szCs w:val="18"/>
    </w:rPr>
  </w:style>
  <w:style w:type="paragraph" w:styleId="aa">
    <w:name w:val="List Paragraph"/>
    <w:basedOn w:val="a"/>
    <w:uiPriority w:val="99"/>
    <w:unhideWhenUsed/>
    <w:rsid w:val="00813B11"/>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uiPriority="0"/>
    <w:lsdException w:name="caption" w:uiPriority="35" w:qFormat="1"/>
    <w:lsdException w:name="page number" w:semiHidden="0"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Plain Text" w:semiHidden="0" w:uiPriority="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120" w:after="120"/>
      <w:ind w:firstLineChars="200" w:firstLine="200"/>
      <w:outlineLvl w:val="0"/>
    </w:pPr>
    <w:rPr>
      <w:rFonts w:eastAsia="黑体"/>
      <w:b/>
      <w:bCs/>
      <w:kern w:val="44"/>
      <w:sz w:val="32"/>
      <w:szCs w:val="44"/>
    </w:rPr>
  </w:style>
  <w:style w:type="paragraph" w:styleId="2">
    <w:name w:val="heading 2"/>
    <w:basedOn w:val="a"/>
    <w:next w:val="a"/>
    <w:link w:val="2Char"/>
    <w:uiPriority w:val="9"/>
    <w:unhideWhenUsed/>
    <w:qFormat/>
    <w:pPr>
      <w:keepNext/>
      <w:keepLines/>
      <w:spacing w:before="60" w:after="60"/>
      <w:ind w:firstLineChars="200" w:firstLine="200"/>
      <w:outlineLvl w:val="1"/>
    </w:pPr>
    <w:rPr>
      <w:rFonts w:asciiTheme="majorHAnsi" w:eastAsia="楷体" w:hAnsiTheme="majorHAnsi" w:cstheme="majorBidi"/>
      <w:b/>
      <w:bCs/>
      <w:sz w:val="32"/>
      <w:szCs w:val="32"/>
    </w:rPr>
  </w:style>
  <w:style w:type="paragraph" w:styleId="3">
    <w:name w:val="heading 3"/>
    <w:basedOn w:val="a"/>
    <w:next w:val="a"/>
    <w:link w:val="3Char"/>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Pr>
      <w:rFonts w:ascii="宋体" w:eastAsia="宋体" w:hAnsi="宋体" w:cs="Times New Roman"/>
      <w:sz w:val="18"/>
      <w:szCs w:val="20"/>
    </w:rPr>
  </w:style>
  <w:style w:type="paragraph" w:styleId="a4">
    <w:name w:val="Plain Text"/>
    <w:basedOn w:val="a"/>
    <w:link w:val="Char1"/>
    <w:rPr>
      <w:rFonts w:ascii="宋体" w:eastAsia="宋体" w:hAnsi="Courier New"/>
      <w:szCs w:val="22"/>
    </w:rPr>
  </w:style>
  <w:style w:type="paragraph" w:styleId="a5">
    <w:name w:val="Balloon Text"/>
    <w:basedOn w:val="a"/>
    <w:link w:val="Char0"/>
    <w:uiPriority w:val="99"/>
    <w:semiHidden/>
    <w:unhideWhenUsed/>
    <w:rPr>
      <w:sz w:val="18"/>
      <w:szCs w:val="18"/>
    </w:rPr>
  </w:style>
  <w:style w:type="paragraph" w:styleId="a6">
    <w:name w:val="footer"/>
    <w:basedOn w:val="a"/>
    <w:link w:val="Char2"/>
    <w:unhideWhenUsed/>
    <w:pPr>
      <w:tabs>
        <w:tab w:val="center" w:pos="4153"/>
        <w:tab w:val="right" w:pos="8306"/>
      </w:tabs>
      <w:snapToGrid w:val="0"/>
      <w:jc w:val="left"/>
    </w:pPr>
    <w:rPr>
      <w:sz w:val="18"/>
      <w:szCs w:val="18"/>
    </w:rPr>
  </w:style>
  <w:style w:type="paragraph" w:styleId="a7">
    <w:name w:val="header"/>
    <w:basedOn w:val="a"/>
    <w:link w:val="Char3"/>
    <w:unhideWhenUse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style>
  <w:style w:type="paragraph" w:styleId="20">
    <w:name w:val="toc 2"/>
    <w:basedOn w:val="a"/>
    <w:next w:val="a"/>
    <w:uiPriority w:val="39"/>
    <w:unhideWhenUsed/>
    <w:pPr>
      <w:ind w:leftChars="200" w:left="420"/>
    </w:pPr>
  </w:style>
  <w:style w:type="character" w:styleId="a8">
    <w:name w:val="page number"/>
    <w:basedOn w:val="a0"/>
  </w:style>
  <w:style w:type="character" w:styleId="a9">
    <w:name w:val="Hyperlink"/>
    <w:basedOn w:val="a0"/>
    <w:uiPriority w:val="99"/>
    <w:unhideWhenUsed/>
    <w:rPr>
      <w:color w:val="0000FF" w:themeColor="hyperlink"/>
      <w:u w:val="single"/>
    </w:rPr>
  </w:style>
  <w:style w:type="character" w:customStyle="1" w:styleId="Char3">
    <w:name w:val="页眉 Char"/>
    <w:basedOn w:val="a0"/>
    <w:link w:val="a7"/>
    <w:rPr>
      <w:sz w:val="18"/>
      <w:szCs w:val="18"/>
    </w:rPr>
  </w:style>
  <w:style w:type="character" w:customStyle="1" w:styleId="Char2">
    <w:name w:val="页脚 Char"/>
    <w:basedOn w:val="a0"/>
    <w:link w:val="a6"/>
    <w:rPr>
      <w:sz w:val="18"/>
      <w:szCs w:val="18"/>
    </w:rPr>
  </w:style>
  <w:style w:type="character" w:customStyle="1" w:styleId="1Char">
    <w:name w:val="标题 1 Char"/>
    <w:basedOn w:val="a0"/>
    <w:link w:val="1"/>
    <w:uiPriority w:val="9"/>
    <w:rPr>
      <w:rFonts w:eastAsia="黑体"/>
      <w:b/>
      <w:bCs/>
      <w:kern w:val="44"/>
      <w:sz w:val="32"/>
      <w:szCs w:val="44"/>
    </w:rPr>
  </w:style>
  <w:style w:type="character" w:customStyle="1" w:styleId="2Char">
    <w:name w:val="标题 2 Char"/>
    <w:basedOn w:val="a0"/>
    <w:link w:val="2"/>
    <w:uiPriority w:val="9"/>
    <w:rPr>
      <w:rFonts w:asciiTheme="majorHAnsi" w:eastAsia="楷体" w:hAnsiTheme="majorHAnsi" w:cstheme="majorBidi"/>
      <w:b/>
      <w:bCs/>
      <w:sz w:val="32"/>
      <w:szCs w:val="32"/>
    </w:rPr>
  </w:style>
  <w:style w:type="character" w:customStyle="1" w:styleId="3Char">
    <w:name w:val="标题 3 Char"/>
    <w:basedOn w:val="a0"/>
    <w:link w:val="3"/>
    <w:uiPriority w:val="9"/>
    <w:semiHidden/>
    <w:rPr>
      <w:b/>
      <w:bCs/>
      <w:sz w:val="32"/>
      <w:szCs w:val="32"/>
    </w:rPr>
  </w:style>
  <w:style w:type="character" w:customStyle="1" w:styleId="Char">
    <w:name w:val="正文文本 Char"/>
    <w:basedOn w:val="a0"/>
    <w:link w:val="a3"/>
    <w:rPr>
      <w:rFonts w:ascii="宋体" w:eastAsia="宋体" w:hAnsi="宋体" w:cs="Times New Roman"/>
      <w:sz w:val="18"/>
      <w:szCs w:val="20"/>
    </w:rPr>
  </w:style>
  <w:style w:type="character" w:customStyle="1" w:styleId="Char4">
    <w:name w:val="纯文本 Char"/>
    <w:basedOn w:val="a0"/>
    <w:uiPriority w:val="99"/>
    <w:semiHidden/>
    <w:rPr>
      <w:rFonts w:ascii="宋体" w:eastAsia="宋体" w:hAnsi="Courier New" w:cs="Courier New"/>
      <w:szCs w:val="21"/>
    </w:rPr>
  </w:style>
  <w:style w:type="character" w:customStyle="1" w:styleId="Char1">
    <w:name w:val="纯文本 Char1"/>
    <w:basedOn w:val="a0"/>
    <w:link w:val="a4"/>
    <w:rPr>
      <w:rFonts w:ascii="宋体" w:eastAsia="宋体" w:hAnsi="Courier New"/>
    </w:rPr>
  </w:style>
  <w:style w:type="paragraph" w:customStyle="1" w:styleId="TOC1">
    <w:name w:val="TOC 标题1"/>
    <w:basedOn w:val="1"/>
    <w:next w:val="a"/>
    <w:uiPriority w:val="39"/>
    <w:semiHidden/>
    <w:unhideWhenUsed/>
    <w:qFormat/>
    <w:pPr>
      <w:widowControl/>
      <w:spacing w:before="480" w:after="0" w:line="276" w:lineRule="auto"/>
      <w:ind w:firstLineChars="0" w:firstLine="0"/>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0"/>
    <w:link w:val="a5"/>
    <w:uiPriority w:val="99"/>
    <w:semiHidden/>
    <w:rPr>
      <w:sz w:val="18"/>
      <w:szCs w:val="18"/>
    </w:rPr>
  </w:style>
  <w:style w:type="paragraph" w:styleId="aa">
    <w:name w:val="List Paragraph"/>
    <w:basedOn w:val="a"/>
    <w:uiPriority w:val="99"/>
    <w:unhideWhenUsed/>
    <w:rsid w:val="00813B1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5A5DCC-3698-4A19-9E8B-8BBBA49CA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28</Pages>
  <Words>3164</Words>
  <Characters>18037</Characters>
  <Application>Microsoft Office Word</Application>
  <DocSecurity>0</DocSecurity>
  <Lines>150</Lines>
  <Paragraphs>42</Paragraphs>
  <ScaleCrop>false</ScaleCrop>
  <Company/>
  <LinksUpToDate>false</LinksUpToDate>
  <CharactersWithSpaces>21159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14</cp:revision>
  <dcterms:created xsi:type="dcterms:W3CDTF">2021-10-14T08:45:00Z</dcterms:created>
  <dcterms:modified xsi:type="dcterms:W3CDTF">2021-10-21T02:27:00Z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