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除颤监护仪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1台</w:t>
      </w:r>
    </w:p>
    <w:bookmarkEnd w:id="0"/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用于患者血氧等生命体征的监护和手动除颤。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1、不小于7寸彩色显示屏，分辨率不小于800×480像素，可显示≥3通道监护参数波形；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2、整机（含电池、体外板和心电导联线）重量：≤6.5kg；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3、具备手动除颤、心电监测、呼吸监测及自动体外除颤(AED)功能，AED功能适用于8岁以下人群；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4、除颤后心电基线恢复时间≤2.5s；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5、支持至少三种尺寸体内除颤电极板，适用不同病人类型；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6、支持配置CPR辅助功能；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7、通过心电电极片可监测的心律失常分析种类≥24种；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8、除颤采用双相波技术，具备自动阻抗补偿功能，手动除颤分为同步和非同步两种方式。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三、配置要求：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主机1台、心电导联线1套、锂电池1个、体外除颤电极板附件包1套、记录仪1个、凝胶2瓶、心电电极片5包、小儿血氧探头1条。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3AE972-63F4-4335-91FC-5F55E1242DA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93D0C94-5ED4-4176-8112-02298C322D1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795DA3-CD59-464E-A396-C5F32511CD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4F240BB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4222004F"/>
    <w:rsid w:val="42D53314"/>
    <w:rsid w:val="48EB00C1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893</Words>
  <Characters>916</Characters>
  <Lines>8</Lines>
  <Paragraphs>2</Paragraphs>
  <TotalTime>106</TotalTime>
  <ScaleCrop>false</ScaleCrop>
  <LinksUpToDate>false</LinksUpToDate>
  <CharactersWithSpaces>932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2022-04-27T08:37:00Z</cp:lastPrinted>
  <dcterms:modified xsi:type="dcterms:W3CDTF">2022-06-01T08:43:20Z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3A642E3F51024B63B3693B2F89583C10</vt:lpwstr>
  </property>
</Properties>
</file>