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注油机</w:t>
      </w:r>
      <w:r>
        <w:rPr>
          <w:rFonts w:hint="eastAsia" w:ascii="方正小标宋简体" w:hAnsi="方正小标宋简体" w:eastAsia="方正小标宋简体" w:cs="方正小标宋简体"/>
          <w:sz w:val="44"/>
          <w:szCs w:val="44"/>
          <w:lang w:val="en-US" w:eastAsia="zh-CN"/>
        </w:rPr>
        <w:t>2台</w:t>
      </w:r>
    </w:p>
    <w:bookmarkEnd w:id="0"/>
    <w:p>
      <w:pPr>
        <w:rPr>
          <w:rFonts w:hint="eastAsia" w:ascii="黑体" w:hAnsi="黑体" w:eastAsia="黑体" w:cs="黑体"/>
          <w:sz w:val="32"/>
          <w:szCs w:val="32"/>
        </w:rPr>
      </w:pPr>
      <w:r>
        <w:rPr>
          <w:rFonts w:hint="eastAsia" w:ascii="黑体" w:hAnsi="黑体" w:eastAsia="黑体" w:cs="黑体"/>
          <w:sz w:val="32"/>
          <w:szCs w:val="32"/>
        </w:rPr>
        <w:t>一、功能用途</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自动旋转注油润滑保证润滑油分布最佳，并生成润滑油膜。有效清除油渍，延长设备使用寿命并降低维护成本。润滑油自动给油系统，每次维护保养时用少量的油就可以达到最佳效果避免过量使用润滑油。</w:t>
      </w:r>
    </w:p>
    <w:p>
      <w:pPr>
        <w:rPr>
          <w:rFonts w:hint="eastAsia" w:ascii="黑体" w:hAnsi="黑体" w:eastAsia="黑体" w:cs="黑体"/>
          <w:sz w:val="32"/>
          <w:szCs w:val="32"/>
        </w:rPr>
      </w:pPr>
      <w:r>
        <w:rPr>
          <w:rFonts w:hint="eastAsia" w:ascii="黑体" w:hAnsi="黑体" w:eastAsia="黑体" w:cs="黑体"/>
          <w:sz w:val="32"/>
          <w:szCs w:val="32"/>
        </w:rPr>
        <w:t>二、技术参数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1.维护保养周期≥35S</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2.润滑油箱容量≤250ml</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3.清洁邮箱容量≤250ml</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4.联接：压缩空气联接：快速旋转耦合直径6*4MM，1/8”母螺纹空气软管。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5.压缩空气消耗率：约60L/min.</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6.</w:t>
      </w:r>
      <w:r>
        <w:rPr>
          <w:rFonts w:hint="eastAsia" w:ascii="方正仿宋_GB2312" w:hAnsi="方正仿宋_GB2312" w:eastAsia="方正仿宋_GB2312" w:cs="方正仿宋_GB2312"/>
          <w:sz w:val="32"/>
          <w:szCs w:val="32"/>
          <w:lang w:eastAsia="zh-CN"/>
        </w:rPr>
        <w:t>体积≤高\宽\长=25*22*45CM，体积小，重量不大于3公斤，可轻松放置在桌上和操作台上，非常方便。</w:t>
      </w:r>
    </w:p>
    <w:p>
      <w:pPr>
        <w:rPr>
          <w:rFonts w:hint="eastAsia" w:ascii="黑体" w:hAnsi="黑体" w:eastAsia="黑体" w:cs="黑体"/>
          <w:sz w:val="32"/>
          <w:szCs w:val="32"/>
        </w:rPr>
      </w:pPr>
      <w:r>
        <w:rPr>
          <w:rFonts w:hint="eastAsia" w:ascii="黑体" w:hAnsi="黑体" w:eastAsia="黑体" w:cs="黑体"/>
          <w:sz w:val="32"/>
          <w:szCs w:val="32"/>
        </w:rPr>
        <w:t>三、配置要求</w:t>
      </w:r>
      <w:r>
        <w:rPr>
          <w:rFonts w:hint="eastAsia" w:ascii="黑体" w:hAnsi="黑体" w:eastAsia="黑体" w:cs="黑体"/>
          <w:sz w:val="32"/>
          <w:szCs w:val="32"/>
          <w:lang w:eastAsia="zh-CN"/>
        </w:rPr>
        <w:t>（单台配置）</w:t>
      </w:r>
      <w:r>
        <w:rPr>
          <w:rFonts w:hint="eastAsia" w:ascii="黑体" w:hAnsi="黑体" w:eastAsia="黑体" w:cs="黑体"/>
          <w:sz w:val="32"/>
          <w:szCs w:val="32"/>
        </w:rPr>
        <w:t>：</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1、清洁与保养器械，数量：1套；</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2、吸滤器（整套），数量：1套；</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3、4孔高速手机转接器，数量：1个；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4、白色漏斗，数量：1个；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5、空气连接管，数量：1套；备用密封圈，数量：2个；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6、原配五层绒布，数量：1条；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7、备用O形环，数量：2个；</w:t>
      </w:r>
    </w:p>
    <w:p>
      <w:pPr>
        <w:ind w:firstLine="838" w:firstLineChars="262"/>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8、快接头2个</w:t>
      </w:r>
    </w:p>
    <w:p>
      <w:pPr>
        <w:rPr>
          <w:rFonts w:hint="eastAsia" w:ascii="黑体" w:hAnsi="黑体" w:eastAsia="黑体" w:cs="黑体"/>
          <w:sz w:val="32"/>
          <w:szCs w:val="32"/>
        </w:rPr>
      </w:pPr>
      <w:r>
        <w:rPr>
          <w:rFonts w:hint="eastAsia" w:ascii="黑体" w:hAnsi="黑体" w:eastAsia="黑体" w:cs="黑体"/>
          <w:sz w:val="32"/>
          <w:szCs w:val="32"/>
        </w:rPr>
        <w:t>四、售后服务方案</w:t>
      </w:r>
    </w:p>
    <w:p>
      <w:pPr>
        <w:ind w:firstLine="838" w:firstLineChars="262"/>
        <w:rPr>
          <w:rFonts w:hint="eastAsia" w:ascii="方正仿宋_GB2312" w:hAnsi="方正仿宋_GB2312" w:eastAsia="方正仿宋_GB2312" w:cs="方正仿宋_GB2312"/>
          <w:sz w:val="32"/>
          <w:szCs w:val="32"/>
        </w:rPr>
      </w:pPr>
      <w:r>
        <w:rPr>
          <w:rFonts w:hint="eastAsia" w:ascii="黑体" w:hAnsi="黑体" w:eastAsia="黑体" w:cs="黑体"/>
          <w:sz w:val="32"/>
          <w:szCs w:val="32"/>
        </w:rPr>
        <w:t>（</w:t>
      </w: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整机质保期至少为2年，自验收合格之日起计算，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rPr>
          <w:rFonts w:hint="eastAsia" w:ascii="黑体" w:hAnsi="黑体" w:eastAsia="黑体" w:cs="黑体"/>
          <w:sz w:val="32"/>
          <w:szCs w:val="32"/>
        </w:rPr>
      </w:pPr>
      <w:r>
        <w:rPr>
          <w:rFonts w:hint="eastAsia" w:ascii="黑体" w:hAnsi="黑体" w:eastAsia="黑体" w:cs="黑体"/>
          <w:sz w:val="32"/>
          <w:szCs w:val="32"/>
        </w:rPr>
        <w:t>五、培训要求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7437BF-7E74-4EFA-AC0E-88AB7C7BBFD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493BFD57-817E-4C25-A4BB-A84A2D3F9195}"/>
  </w:font>
  <w:font w:name="方正仿宋_GB2312">
    <w:panose1 w:val="02000000000000000000"/>
    <w:charset w:val="86"/>
    <w:family w:val="auto"/>
    <w:pitch w:val="default"/>
    <w:sig w:usb0="A00002BF" w:usb1="184F6CFA" w:usb2="00000012" w:usb3="00000000" w:csb0="00040001" w:csb1="00000000"/>
    <w:embedRegular r:id="rId3" w:fontKey="{DC7FC8F2-364F-432A-B1AE-74083E0A06C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23B0C78"/>
    <w:rsid w:val="044A1CD7"/>
    <w:rsid w:val="0906702E"/>
    <w:rsid w:val="0A7E070A"/>
    <w:rsid w:val="0ACA37CF"/>
    <w:rsid w:val="10890B0E"/>
    <w:rsid w:val="1802205D"/>
    <w:rsid w:val="190F10C7"/>
    <w:rsid w:val="194863EA"/>
    <w:rsid w:val="1B6B1610"/>
    <w:rsid w:val="20406058"/>
    <w:rsid w:val="22BA225C"/>
    <w:rsid w:val="23F84A7A"/>
    <w:rsid w:val="2D263ECE"/>
    <w:rsid w:val="2DB87693"/>
    <w:rsid w:val="4222004F"/>
    <w:rsid w:val="42D53314"/>
    <w:rsid w:val="48EB00C1"/>
    <w:rsid w:val="55D364EE"/>
    <w:rsid w:val="5B543B22"/>
    <w:rsid w:val="5E631F9B"/>
    <w:rsid w:val="5E690984"/>
    <w:rsid w:val="62B41A41"/>
    <w:rsid w:val="63DC4FE6"/>
    <w:rsid w:val="64AF1FB2"/>
    <w:rsid w:val="681109E6"/>
    <w:rsid w:val="6B206E7F"/>
    <w:rsid w:val="6C8924B5"/>
    <w:rsid w:val="7C56051C"/>
    <w:rsid w:val="7EB74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304</Words>
  <Characters>315</Characters>
  <Lines>8</Lines>
  <Paragraphs>2</Paragraphs>
  <TotalTime>102</TotalTime>
  <ScaleCrop>false</ScaleCrop>
  <LinksUpToDate>false</LinksUpToDate>
  <CharactersWithSpaces>315</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Administrator</cp:lastModifiedBy>
  <cp:lastPrinted>2022-04-27T08:37:00Z</cp:lastPrinted>
  <dcterms:modified xsi:type="dcterms:W3CDTF">2022-05-12T02:26:59Z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22E68E5EACC94C308509A087703625AD</vt:lpwstr>
  </property>
</Properties>
</file>