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bCs/>
          <w:sz w:val="36"/>
          <w:szCs w:val="36"/>
          <w:lang w:eastAsia="zh-CN"/>
        </w:rPr>
      </w:pPr>
      <w:r>
        <w:rPr>
          <w:rFonts w:hint="eastAsia" w:ascii="方正小标宋_GBK" w:hAnsi="方正小标宋_GBK" w:eastAsia="方正小标宋_GBK" w:cs="方正小标宋_GBK"/>
          <w:b/>
          <w:bCs/>
          <w:sz w:val="36"/>
          <w:szCs w:val="36"/>
          <w:lang w:eastAsia="zh-CN"/>
        </w:rPr>
        <w:t>厦门医学院附属口腔医院</w:t>
      </w:r>
    </w:p>
    <w:p>
      <w:pPr>
        <w:jc w:val="center"/>
      </w:pPr>
      <w:r>
        <w:rPr>
          <w:rFonts w:hint="eastAsia" w:ascii="方正小标宋_GBK" w:hAnsi="方正小标宋_GBK" w:eastAsia="方正小标宋_GBK" w:cs="方正小标宋_GBK"/>
          <w:b/>
          <w:bCs/>
          <w:sz w:val="36"/>
          <w:szCs w:val="36"/>
          <w:lang w:eastAsia="zh-CN"/>
        </w:rPr>
        <w:t>2021年度审计项目招标公告</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采购单位：厦门医学院附属口腔医院</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项目名称：2021年度审计项目</w:t>
      </w:r>
      <w:bookmarkStart w:id="0" w:name="_GoBack"/>
      <w:bookmarkEnd w:id="0"/>
    </w:p>
    <w:p>
      <w:pPr>
        <w:pStyle w:val="7"/>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一、项目内容：根据工作安排，拟委托具备独立执业资格的会计师事务所开展审计服务，主要包括以下项目：</w:t>
      </w:r>
    </w:p>
    <w:tbl>
      <w:tblPr>
        <w:tblStyle w:val="5"/>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6"/>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单项</w:t>
            </w:r>
          </w:p>
        </w:tc>
        <w:tc>
          <w:tcPr>
            <w:tcW w:w="2693" w:type="dxa"/>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项目金额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2021年医院财务收支审计</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2021年医院工会财务收支审计</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9.74</w:t>
            </w:r>
            <w:r>
              <w:rPr>
                <w:rFonts w:hint="eastAsia" w:ascii="仿宋_GB2312" w:hAnsi="仿宋_GB2312" w:eastAsia="仿宋_GB2312" w:cs="仿宋_GB2312"/>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专项审计</w:t>
            </w:r>
          </w:p>
        </w:tc>
        <w:tc>
          <w:tcPr>
            <w:tcW w:w="2693" w:type="dxa"/>
          </w:tcPr>
          <w:p>
            <w:pP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1.内部控制和风险管理</w:t>
            </w:r>
          </w:p>
        </w:tc>
        <w:tc>
          <w:tcPr>
            <w:tcW w:w="2693" w:type="dxa"/>
          </w:tcPr>
          <w:p>
            <w:pP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年度外包服务</w:t>
            </w:r>
          </w:p>
        </w:tc>
        <w:tc>
          <w:tcPr>
            <w:tcW w:w="2693" w:type="dxa"/>
          </w:tcPr>
          <w:p>
            <w:pP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电梯维保服务</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26.88万元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椅旁口扫及研磨仪维保服务</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35.8万元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医学装备采购审计</w:t>
            </w:r>
          </w:p>
        </w:tc>
        <w:tc>
          <w:tcPr>
            <w:tcW w:w="2693" w:type="dxa"/>
          </w:tcPr>
          <w:p>
            <w:pP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手术室配套装置1批</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51.64万元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五分类血球分析仪</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63万元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麻醉系统</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79万元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信息建设经费使用</w:t>
            </w:r>
          </w:p>
        </w:tc>
        <w:tc>
          <w:tcPr>
            <w:tcW w:w="2693" w:type="dxa"/>
          </w:tcPr>
          <w:p>
            <w:pP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临床药学管理系统1套</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23.85万元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五级电子病历临床信息系统（HIS、LIS）改造</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24.8万元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医院传染病实时监控管理平台</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医院人事考核测评系统</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29.6万元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预约叫号管理系统1套</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29.65万元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质控软件</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34.27万元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信息设备及系统维保</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（HIS信息系统维护服务、HRP信息系统维护服务、）</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35.46万元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医院内外网文件协作系统</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38.5万元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CDSS临床辅助决策支持系统1套</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44.3万元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辅助决策支持系统（BI）一期建设</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44.7万元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数据平台一期建设</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48.6万元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前置药师审方干预系统</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48.7万元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下一代云桌面系统100套</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48.91万元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电子病历分级数据质量管理改造</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49.2万元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门诊业务系统电子病历五级评审改造</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59.6万元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电子病历五级评审医疗质量控制相关改造</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64.6万元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自助服务一体机</w:t>
            </w:r>
          </w:p>
        </w:tc>
        <w:tc>
          <w:tcPr>
            <w:tcW w:w="2693" w:type="dxa"/>
          </w:tcPr>
          <w:p>
            <w:pPr>
              <w:rPr>
                <w:rFonts w:ascii="仿宋_GB2312" w:hAnsi="仿宋_GB2312" w:eastAsia="仿宋_GB2312" w:cs="仿宋_GB2312"/>
                <w:sz w:val="32"/>
                <w:szCs w:val="32"/>
              </w:rPr>
            </w:pPr>
            <w:r>
              <w:rPr>
                <w:rFonts w:hint="eastAsia" w:ascii="仿宋_GB2312" w:hAnsi="仿宋_GB2312" w:eastAsia="仿宋_GB2312" w:cs="仿宋_GB2312"/>
                <w:sz w:val="32"/>
                <w:szCs w:val="32"/>
              </w:rPr>
              <w:t>67.5万元</w:t>
            </w:r>
          </w:p>
        </w:tc>
      </w:tr>
    </w:tbl>
    <w:p>
      <w:pPr>
        <w:pStyle w:val="7"/>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二、*受托审计机构要求</w:t>
      </w:r>
    </w:p>
    <w:p>
      <w:pPr>
        <w:ind w:left="5" w:firstLine="579" w:firstLineChars="18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1.须具备独立执业资格的会计师事务所（需提供营业执照、执业证书、法人证书等相关证件的复印件），有固定的审计服务团队； </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2.近3年内，有审计过大型医院或行政事业单位，至少有一个三级甲等医院的审计项目；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3.进场审计组人员至少3名（不含项目负责人），人员固定，若需更换人员需经招标单位同意，审计组负责人须为注册会计师；进场工作人员须具有会计或审计专业，且至少2人具有中级以上职称。</w:t>
      </w:r>
    </w:p>
    <w:p>
      <w:pPr>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b/>
          <w:bCs/>
          <w:sz w:val="32"/>
          <w:szCs w:val="32"/>
        </w:rPr>
        <w:t>审计项目需求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对医院2021年度财务收支和会计核算及相关的内部控制制度进行审计，及时、真实、完整地编写审计工作底稿，提出改善措施，协助医院促进管理，完善相关内部控制制度，主要内容包括：</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1.财务收支的真实完整及合法合规性；</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2.预算执行及管理情况；</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3.采购项目管理情况；</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4.国有资产管理情况；</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5.财政专项资金的使用情况；</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6.内控制度及风险管理情况；</w:t>
      </w:r>
    </w:p>
    <w:p>
      <w:pPr>
        <w:pStyle w:val="7"/>
        <w:ind w:left="72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7.其他相关的经济运营管理情况</w:t>
      </w:r>
    </w:p>
    <w:p>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四、审计报告要求和内容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审计报告的出具须按照中国注册会计师审计准则规定的格式和类型出具审计报告。共出具6份审计报告，审计时间为进场后两个月内出具正式报告。</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审计报告需包括：</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1.被审计单位基本情况；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2.被审计单位的基本财务状况；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3.财政专项资金使用情况；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4.采购活动合法合规情况；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5.三公经费的使用管理情况；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6.固定资产的使用管理情况；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7.内控制度及风险管理情况；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8.其他需要审计的情况。</w:t>
      </w:r>
    </w:p>
    <w:p>
      <w:pPr>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五、友情提醒</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全文中</w:t>
      </w:r>
      <w:r>
        <w:rPr>
          <w:rFonts w:hint="eastAsia" w:ascii="仿宋_GB2312" w:hAnsi="仿宋_GB2312" w:eastAsia="仿宋_GB2312" w:cs="仿宋_GB2312"/>
          <w:sz w:val="32"/>
          <w:szCs w:val="32"/>
          <w:lang w:eastAsia="zh-CN"/>
        </w:rPr>
        <w:t>（包括评分表）</w:t>
      </w:r>
      <w:r>
        <w:rPr>
          <w:rFonts w:hint="eastAsia" w:ascii="仿宋_GB2312" w:hAnsi="仿宋_GB2312" w:eastAsia="仿宋_GB2312" w:cs="仿宋_GB2312"/>
          <w:sz w:val="32"/>
          <w:szCs w:val="32"/>
        </w:rPr>
        <w:t>带有“*”的条款为关键性条款，如报价人对这些关键性条款还存在任何负偏离或不满足将导致报价无效。报价人应对采购文件中的“*”号条款进行逐条响应，否则评审专家对其报价做出不利评审，报价人必须自行承担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18"/>
    <w:rsid w:val="00021E77"/>
    <w:rsid w:val="00081F28"/>
    <w:rsid w:val="001067AA"/>
    <w:rsid w:val="001153AE"/>
    <w:rsid w:val="00132E7C"/>
    <w:rsid w:val="00165074"/>
    <w:rsid w:val="00165C11"/>
    <w:rsid w:val="001C12D4"/>
    <w:rsid w:val="001E6CAA"/>
    <w:rsid w:val="00207533"/>
    <w:rsid w:val="00225592"/>
    <w:rsid w:val="002509B4"/>
    <w:rsid w:val="002873D9"/>
    <w:rsid w:val="0029315C"/>
    <w:rsid w:val="00305B1F"/>
    <w:rsid w:val="003E3F99"/>
    <w:rsid w:val="004271B6"/>
    <w:rsid w:val="00431D35"/>
    <w:rsid w:val="00443ABC"/>
    <w:rsid w:val="0047031B"/>
    <w:rsid w:val="004914D3"/>
    <w:rsid w:val="004A6F7D"/>
    <w:rsid w:val="004B45C6"/>
    <w:rsid w:val="00525660"/>
    <w:rsid w:val="005B4BC0"/>
    <w:rsid w:val="00601258"/>
    <w:rsid w:val="00621986"/>
    <w:rsid w:val="0064665A"/>
    <w:rsid w:val="006508C1"/>
    <w:rsid w:val="00655ACA"/>
    <w:rsid w:val="006E20EE"/>
    <w:rsid w:val="007007A2"/>
    <w:rsid w:val="00704C61"/>
    <w:rsid w:val="007101A5"/>
    <w:rsid w:val="007109BF"/>
    <w:rsid w:val="00737F1F"/>
    <w:rsid w:val="007719E6"/>
    <w:rsid w:val="007A46FE"/>
    <w:rsid w:val="007D4324"/>
    <w:rsid w:val="007F27BD"/>
    <w:rsid w:val="008243D0"/>
    <w:rsid w:val="00834D8E"/>
    <w:rsid w:val="00850FC5"/>
    <w:rsid w:val="00866BDE"/>
    <w:rsid w:val="00881E0E"/>
    <w:rsid w:val="00882151"/>
    <w:rsid w:val="00897704"/>
    <w:rsid w:val="00911CA4"/>
    <w:rsid w:val="0095314E"/>
    <w:rsid w:val="009620FA"/>
    <w:rsid w:val="00986562"/>
    <w:rsid w:val="00A02CB2"/>
    <w:rsid w:val="00A402C5"/>
    <w:rsid w:val="00A67BB8"/>
    <w:rsid w:val="00AA0F9D"/>
    <w:rsid w:val="00AB3160"/>
    <w:rsid w:val="00AC766E"/>
    <w:rsid w:val="00AC7C28"/>
    <w:rsid w:val="00AF38F7"/>
    <w:rsid w:val="00B3043F"/>
    <w:rsid w:val="00B45318"/>
    <w:rsid w:val="00B766FE"/>
    <w:rsid w:val="00C870AA"/>
    <w:rsid w:val="00D07B76"/>
    <w:rsid w:val="00D57BB7"/>
    <w:rsid w:val="00D671FE"/>
    <w:rsid w:val="00DC32F8"/>
    <w:rsid w:val="00DD12C5"/>
    <w:rsid w:val="00DF0DA0"/>
    <w:rsid w:val="00E70220"/>
    <w:rsid w:val="00E84EA2"/>
    <w:rsid w:val="00EA3445"/>
    <w:rsid w:val="00EA61CD"/>
    <w:rsid w:val="00F370A8"/>
    <w:rsid w:val="00F50EBA"/>
    <w:rsid w:val="00F97CD8"/>
    <w:rsid w:val="00FA465A"/>
    <w:rsid w:val="208337F7"/>
    <w:rsid w:val="257209A2"/>
    <w:rsid w:val="29885370"/>
    <w:rsid w:val="380F7F03"/>
    <w:rsid w:val="39621785"/>
    <w:rsid w:val="50850D04"/>
    <w:rsid w:val="56583408"/>
    <w:rsid w:val="62114532"/>
    <w:rsid w:val="65F20A51"/>
    <w:rsid w:val="6F15104E"/>
    <w:rsid w:val="70FE0EA5"/>
    <w:rsid w:val="753A3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2D911E-1B30-4762-A886-8D457E38868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1167</Words>
  <Characters>1291</Characters>
  <Lines>9</Lines>
  <Paragraphs>2</Paragraphs>
  <TotalTime>2</TotalTime>
  <ScaleCrop>false</ScaleCrop>
  <LinksUpToDate>false</LinksUpToDate>
  <CharactersWithSpaces>1292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2022-02-27T00:31:00Z</dcterms:created>
  <dc:creator>xck</dc:creator>
  <cp:lastModifiedBy>Administrator</cp:lastModifiedBy>
  <dcterms:modified xsi:type="dcterms:W3CDTF">2022-04-12T08:08:22Z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1A0EDF494D2C491CB11D4E79706D1F21</vt:lpwstr>
  </property>
</Properties>
</file>