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需求内容—烧结炉1套</w:t>
      </w:r>
    </w:p>
    <w:bookmarkEnd w:id="0"/>
    <w:p>
      <w:pPr>
        <w:ind w:firstLine="838" w:firstLineChars="262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一、功能用途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适用于结晶氧化锆内冠、桥。</w:t>
      </w:r>
    </w:p>
    <w:p>
      <w:pPr>
        <w:ind w:firstLine="838" w:firstLineChars="262"/>
        <w:rPr>
          <w:rFonts w:hint="eastAsia" w:ascii="方正仿宋_GB2312" w:hAnsi="方正仿宋_GB2312" w:eastAsia="黑体" w:cs="方正仿宋_GB231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技术参数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1.机型：快慢一体机，快烧时间为90分钟以内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2.烧结:可以烧120个单位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3.炉膛尺寸: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≥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∅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110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mm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*1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0mm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4.操作屏幕：触摸屏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5.烧结温度操作程序：设置35条以上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6.烧结最高温度:1700℃以上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7.设备重量:90KG之内</w:t>
      </w:r>
    </w:p>
    <w:p>
      <w:pPr>
        <w:ind w:firstLine="838" w:firstLineChars="262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</w:t>
      </w:r>
      <w:r>
        <w:rPr>
          <w:rFonts w:hint="eastAsia" w:ascii="黑体" w:hAnsi="黑体" w:eastAsia="黑体" w:cs="黑体"/>
          <w:sz w:val="32"/>
          <w:szCs w:val="32"/>
        </w:rPr>
        <w:t>、配置清单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1.氧化锆烧结炉 1台 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2.坩埚3 套 ，加热棒数量:4支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3.锆珠1瓶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4.炉台砖 1套 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5.刚玉管 1根 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6.刚玉管固定座 1个 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7.维修工具 1 套 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8.万用表 1个 。</w:t>
      </w:r>
    </w:p>
    <w:p>
      <w:pPr>
        <w:ind w:firstLine="838" w:firstLineChars="262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、售后服务方案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（1）供应商应按照本采购项目特点提供长期良好的售后服务，并在响应文件中提供详细具体的售后服务承诺条款及保证，在质保期内售后服务所需费用列入报价。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（2）要求供应商必须拥有专业的售后维护服务团队，能够保证本项目正常运行。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（3）本次报价的设备质保期至少为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3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年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，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4）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>
      <w:pPr>
        <w:ind w:firstLine="838" w:firstLineChars="262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</w:t>
      </w:r>
      <w:r>
        <w:rPr>
          <w:rFonts w:hint="eastAsia" w:ascii="黑体" w:hAnsi="黑体" w:eastAsia="黑体" w:cs="黑体"/>
          <w:sz w:val="32"/>
          <w:szCs w:val="32"/>
        </w:rPr>
        <w:t>、培训要求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（1）成交供应商提供现场技术培训，保证使用人员正确操作设备的各种功能，维修人员能进行常规维护、检修与保养。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（2）供应商应提供现场人员的培训，包括但不限于操作培训、保养培训和维修培训，并提供书面承诺和培训方案；培训使用单位操作人员直到熟悉为止（所有培训不再另行收取费用）。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6DBBD79-FC51-47E4-BF20-F0E42A0C4926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35B726C3-D9F9-4921-8938-A254F1818125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8C6C983E-F364-44A2-A862-519E19B7519D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  <w:embedRegular r:id="rId4" w:fontKey="{A527AA2D-7473-434A-A8B7-148A8286316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20E0FC6"/>
    <w:rsid w:val="044A1CD7"/>
    <w:rsid w:val="0A7E070A"/>
    <w:rsid w:val="0ACA37CF"/>
    <w:rsid w:val="10890B0E"/>
    <w:rsid w:val="1802205D"/>
    <w:rsid w:val="190F10C7"/>
    <w:rsid w:val="194863EA"/>
    <w:rsid w:val="1B6B1610"/>
    <w:rsid w:val="20406058"/>
    <w:rsid w:val="22BA225C"/>
    <w:rsid w:val="26E85D84"/>
    <w:rsid w:val="2D263ECE"/>
    <w:rsid w:val="2DB87693"/>
    <w:rsid w:val="42D53314"/>
    <w:rsid w:val="48EB00C1"/>
    <w:rsid w:val="55D364EE"/>
    <w:rsid w:val="5B543B22"/>
    <w:rsid w:val="5E631F9B"/>
    <w:rsid w:val="63DC4FE6"/>
    <w:rsid w:val="681109E6"/>
    <w:rsid w:val="6C8924B5"/>
    <w:rsid w:val="7C56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178</Words>
  <Characters>1017</Characters>
  <Lines>8</Lines>
  <Paragraphs>2</Paragraphs>
  <TotalTime>17</TotalTime>
  <ScaleCrop>false</ScaleCrop>
  <LinksUpToDate>false</LinksUpToDate>
  <CharactersWithSpaces>1193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svfly</cp:lastModifiedBy>
  <dcterms:modified xsi:type="dcterms:W3CDTF">2022-03-15T08:51:45Z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506A69D238764995BFC771E3E45514B7</vt:lpwstr>
  </property>
</Properties>
</file>