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床边心电监护仪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1套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用于患者血氧，无创血压，有创血压，心电，体温和呼吸等生命体征的监护。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不小于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10英寸彩色液晶触摸屏；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2.提供屏幕截图功能；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3.配置心电，呼吸，无创血压，血氧饱和度，脉搏，有创血压和双通道体温参数监测；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4.图形化技术报警指示功能。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主机一台、锂电池一块、内置热敏打印机一套、心电附件一套、血氧附件一套、血压附件一套、有创血压功能及有创血压附件一套、上墙支架1个、2个袖带（成人、儿童各一个）。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BC370D-192D-42D5-A6E8-B2F4CCA8374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B0DB1F8-6869-4311-A9C2-1DAD9A794B5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D11C38F-7F8E-43CA-BE9F-0AD0DD2C7C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44A1CD7"/>
    <w:rsid w:val="07BF068D"/>
    <w:rsid w:val="10890B0E"/>
    <w:rsid w:val="1802205D"/>
    <w:rsid w:val="1B6B1610"/>
    <w:rsid w:val="20406058"/>
    <w:rsid w:val="22BA225C"/>
    <w:rsid w:val="2D263ECE"/>
    <w:rsid w:val="48EB00C1"/>
    <w:rsid w:val="49A367DA"/>
    <w:rsid w:val="4F6743C0"/>
    <w:rsid w:val="589950D0"/>
    <w:rsid w:val="5B543B22"/>
    <w:rsid w:val="5E631F9B"/>
    <w:rsid w:val="63C541DE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</Words>
  <Characters>1017</Characters>
  <Lines>8</Lines>
  <Paragraphs>2</Paragraphs>
  <TotalTime>75</TotalTime>
  <ScaleCrop>false</ScaleCrop>
  <LinksUpToDate>false</LinksUpToDate>
  <CharactersWithSpaces>1193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cp:lastPrinted>2021-11-17T04:00:00Z</cp:lastPrinted>
  <dcterms:modified xsi:type="dcterms:W3CDTF">2021-11-17T07:13:34Z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42BDA73B946A4803866A210EC9745A52</vt:lpwstr>
  </property>
</Properties>
</file>