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  <w:t>需求内容-空调空气净化杀菌设备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bookmarkStart w:id="0" w:name="_GoBack"/>
      <w:bookmarkEnd w:id="0"/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一、回风口式空气净化杀菌器（回风口位置）</w:t>
      </w:r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1、风阻（0.5-1-1.5m/s）：3.5-10-20Pa。</w:t>
      </w:r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2、净化效率：PM2.5≥99.99%@1.25m/s。</w:t>
      </w:r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3、1小时杀菌率：≥98%。</w:t>
      </w:r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4、控制方式：内置风动开关，当检测风速大于0.45m/s 时自动启动，与风机盘管联动运行。 </w:t>
      </w:r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5、具备电源指示功能与运行指示功能。 </w:t>
      </w:r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6、能够提供已经交付案例，安装前后净化与杀菌测试数据对比文件。 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7、便于拆卸与更换清理。 </w:t>
      </w:r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二、紫外羟基杀菌器（出风口位置）</w:t>
      </w:r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1、额定功率：10W/15W/20W。</w:t>
      </w:r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2、1小时杀菌率：≥90%。</w:t>
      </w:r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3、控制方式：内置风动开关，当检测风速大于0.45m/s 时自动启动，与风机盘管联动运行。 </w:t>
      </w:r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4、具备电源指示功能与运行指示功能。 </w:t>
      </w:r>
    </w:p>
    <w:p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5、能够提供已经交付案例，安装前后净化与杀菌测试数据对比文件。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6、便于拆卸与更换。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F14"/>
    <w:rsid w:val="002D0F14"/>
    <w:rsid w:val="2D4B3C35"/>
    <w:rsid w:val="4B15623B"/>
    <w:rsid w:val="70D2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First Indent"/>
    <w:basedOn w:val="2"/>
    <w:semiHidden/>
    <w:unhideWhenUsed/>
    <w:qFormat/>
    <w:uiPriority w:val="99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2020-12-16T07:22:00Z</dcterms:created>
  <dc:creator>王珏</dc:creator>
  <cp:lastModifiedBy>王珏</cp:lastModifiedBy>
  <dcterms:modified xsi:type="dcterms:W3CDTF">2020-12-17T01:25:40Z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