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bidi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/>
          <w:lang w:eastAsia="zh-CN"/>
        </w:rPr>
        <w:t>采购需求</w:t>
      </w:r>
      <w:r>
        <w:rPr>
          <w:rFonts w:hint="eastAsia"/>
          <w:lang w:val="en-US" w:eastAsia="zh-CN"/>
        </w:rPr>
        <w:t>-2020年中层培训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为提升医院中层管理人员综合素质，培养其领导、管理、沟通、协调能力，增强其专业性，造就职业化管理人才及具有国际化视野的科室管理人才，逐步形成一支高效、精干、德才兼备的管理人才队伍，助推医院又好又快发展，拟开展中层培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一、项目名称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2020年厦门医学院附属口腔医院中层培训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二、课程时间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10-15小时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三、举办地点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厦门医学院附属口腔医院蔡塘总院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四、课程内容（要点）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包括但不限于以下内容：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1.管理人员管理技能提升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2.沟通交流能力提升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3.科室规章制度制定与落实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4.科室绩效管理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5.用人与培养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五、其他要求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1.报名单位需有相关培训资质，并有服务公立医院相关经验，服务过20家以上福建区域三级公立医院者优先；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2.培训教师需有相关管理经验及相应授课资质；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3.报名单位需安排人员进行课程安排调研，根据调研情况安排课程内容；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4.报名单位需提交课程安排及部分授课视频。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六、提交材料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1.企业资质证明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2.教师资质证明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3.课程安排计划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4.报价明细清单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5.部分授课视频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6.授课医院（福建区域三级公立医院）清单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七、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有意向报名的企业于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2020年7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日前联系采购办登记联系方式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  <w:t>。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2605405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5.15pt;margin-top:0pt;height:144pt;width:144pt;mso-position-horizontal-relative:margin;mso-wrap-style:none;z-index:251658240;mso-width-relative:page;mso-height-relative:page;" filled="f" stroked="f" coordsize="21600,21600" o:gfxdata="UEsDBAoAAAAAAIdO4kAAAAAAAAAAAAAAAAAEAAAAZHJzL1BLAwQUAAAACACHTuJA2tECq9UAAAAI&#10;AQAADwAAAGRycy9kb3ducmV2LnhtbE2PwU7DMBBE70j8g7VI3KidtqpCiFOJinBEouHA0Y2XJBCv&#10;I9tNw9+znOA4mtHMm3K/uFHMGOLgSUO2UiCQWm8H6jS8NfVdDiImQ9aMnlDDN0bYV9dXpSmsv9Ar&#10;zsfUCS6hWBgNfUpTIWVse3QmrvyExN6HD84klqGTNpgLl7tRrpXaSWcG4oXeTHjosf06np2GQ900&#10;YcYYxnd8rjefL49bfFq0vr3J1AOIhEv6C8MvPqNDxUwnfyYbxahhm6kNRzXwI7Z39znLk4Z1niuQ&#10;VSn/H6h+AFBLAwQUAAAACACHTuJAStvN/xICAAATBAAADgAAAGRycy9lMm9Eb2MueG1srVPLjtMw&#10;FN0j8Q+W9zRpEaOqajoqMypCqpiRCmLtOk4TyS/ZbpPyAfAHrNiw57v6HRw7SQcBK8TGvr7ve+7x&#10;8rZTkpyE843RBZ1OckqE5qZs9KGgH95vXswp8YHpkkmjRUHPwtPb1fNny9YuxMzURpbCESTRftHa&#10;gtYh2EWWeV4LxfzEWKFhrIxTLODpDlnpWIvsSmazPL/JWuNK6wwX3kN73xvpKuWvKsHDQ1V5EYgs&#10;KHoL6XTp3MczWy3Z4uCYrRs+tMH+oQvFGo2i11T3LDBydM0fqVTDnfGmChNuVGaqquEizYBppvlv&#10;0+xqZkWaBeB4e4XJ/7+0/N3p0ZGmxO4o0UxhRZevXy7ffly+fybTCE9r/QJeOwu/0L02XXQd9B7K&#10;OHVXORVvzENgB9DnK7iiC4THoPlsPs9h4rCND+TJnsKt8+GNMIpEoaAO20ugstPWh951dInVtNk0&#10;UkLPFlKTtqA3L1/lKeBqQXKpUSMO0TcbpdDtu2GCvSnPGMyZnhne8k2D4lvmwyNzoAIaBr3DA45K&#10;GhQxg0RJbdynv+mjPzYEKyUtqFVQDe5TIt9qbC6ycBTcKOxHQR/VnQFXsQ30kkQEuCBHsXJGfQTn&#10;17EGTExzVCpoGMW70NMbf4aL9To5Ha1rDnUfAN5ZFrZ6Z3ksE9Hzdn0MADNhHAHqURlwA/PSloZf&#10;Eqn96zt5Pf3l1U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a0QKr1QAAAAgBAAAPAAAAAAAAAAEA&#10;IAAAACIAAABkcnMvZG93bnJldi54bWxQSwECFAAUAAAACACHTuJAStvN/xICAAATBAAADgAAAAAA&#10;AAABACAAAAAkAQAAZHJzL2Uyb0RvYy54bWxQSwUGAAAAAAYABgBZAQAAq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8B02BF"/>
    <w:rsid w:val="038B02BF"/>
    <w:rsid w:val="11A83EAB"/>
    <w:rsid w:val="146E1771"/>
    <w:rsid w:val="17923195"/>
    <w:rsid w:val="23E4137F"/>
    <w:rsid w:val="2E403E12"/>
    <w:rsid w:val="34507984"/>
    <w:rsid w:val="44892876"/>
    <w:rsid w:val="523F7168"/>
    <w:rsid w:val="5E222BD0"/>
    <w:rsid w:val="79B63DA2"/>
    <w:rsid w:val="79D8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黑体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楷体"/>
      <w:b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仿宋"/>
      <w:b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9">
    <w:name w:val="小标宋简 标题"/>
    <w:next w:val="1"/>
    <w:uiPriority w:val="0"/>
    <w:pPr>
      <w:jc w:val="center"/>
    </w:pPr>
    <w:rPr>
      <w:rFonts w:eastAsia="方正小标宋简体" w:asciiTheme="minorAscii" w:hAnsiTheme="minorAscii" w:cstheme="minorBidi"/>
      <w:sz w:val="44"/>
    </w:rPr>
  </w:style>
  <w:style w:type="paragraph" w:customStyle="1" w:styleId="10">
    <w:name w:val="仿宋 正文"/>
    <w:basedOn w:val="1"/>
    <w:uiPriority w:val="0"/>
    <w:rPr>
      <w:rFonts w:eastAsia="仿宋_GB2312" w:asciiTheme="minorAscii" w:hAnsiTheme="minorAscii"/>
      <w:sz w:val="32"/>
    </w:rPr>
  </w:style>
  <w:style w:type="paragraph" w:customStyle="1" w:styleId="11">
    <w:name w:val="正文标一 黑体"/>
    <w:basedOn w:val="1"/>
    <w:uiPriority w:val="0"/>
    <w:rPr>
      <w:rFonts w:eastAsia="黑体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2020-07-02T03:45:00Z</dcterms:created>
  <dc:creator>AH</dc:creator>
  <cp:lastModifiedBy>王珏</cp:lastModifiedBy>
  <dcterms:modified xsi:type="dcterms:W3CDTF">2020-07-13T03:30:41Z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