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rPr>
      </w:pPr>
      <w:r>
        <w:rPr>
          <w:rFonts w:hint="eastAsia"/>
        </w:rPr>
        <w:t>采购需求-机房空调</w:t>
      </w:r>
    </w:p>
    <w:p>
      <w:pPr>
        <w:rPr>
          <w:rFonts w:hint="eastAsia"/>
        </w:rPr>
      </w:pPr>
    </w:p>
    <w:p>
      <w:pPr>
        <w:rPr>
          <w:rFonts w:hint="eastAsia"/>
        </w:rPr>
      </w:pPr>
      <w:r>
        <w:rPr>
          <w:rFonts w:hint="eastAsia"/>
          <w:lang w:eastAsia="zh-CN"/>
        </w:rPr>
        <w:t>一、交货地点：</w:t>
      </w:r>
      <w:r>
        <w:rPr>
          <w:rFonts w:hint="eastAsia"/>
        </w:rPr>
        <w:t>用户指定交货地点</w:t>
      </w:r>
    </w:p>
    <w:p>
      <w:pPr>
        <w:rPr>
          <w:rFonts w:hint="eastAsia"/>
        </w:rPr>
      </w:pPr>
      <w:r>
        <w:rPr>
          <w:rFonts w:hint="eastAsia"/>
          <w:lang w:eastAsia="zh-CN"/>
        </w:rPr>
        <w:t>二、</w:t>
      </w:r>
      <w:r>
        <w:rPr>
          <w:rFonts w:hint="eastAsia"/>
        </w:rPr>
        <w:t>交货及安装期限：中标后7天内完成交货和安装，并投入运行</w:t>
      </w:r>
    </w:p>
    <w:p>
      <w:pPr>
        <w:rPr>
          <w:rFonts w:hint="eastAsia"/>
          <w:lang w:val="en-US" w:eastAsia="zh-CN"/>
        </w:rPr>
      </w:pPr>
      <w:r>
        <w:rPr>
          <w:rFonts w:hint="eastAsia"/>
          <w:lang w:eastAsia="zh-CN"/>
        </w:rPr>
        <w:t>三</w:t>
      </w:r>
      <w:r>
        <w:rPr>
          <w:rFonts w:hint="eastAsia"/>
        </w:rPr>
        <w:t>、技术参数要求</w:t>
      </w:r>
    </w:p>
    <w:p>
      <w:pPr>
        <w:numPr>
          <w:ilvl w:val="0"/>
          <w:numId w:val="1"/>
        </w:numPr>
        <w:rPr>
          <w:rFonts w:hint="eastAsia"/>
        </w:rPr>
      </w:pPr>
      <w:r>
        <w:rPr>
          <w:rFonts w:hint="eastAsia"/>
        </w:rPr>
        <w:t>产品名称：恒温恒湿机房空调，简称：精密空调，要求空调应能按要求自动调节室内温度、湿度，具有制冷、加热、加湿、除湿等功能</w:t>
      </w:r>
      <w:r>
        <w:rPr>
          <w:rFonts w:hint="eastAsia"/>
          <w:lang w:eastAsia="zh-CN"/>
        </w:rPr>
        <w:t>。</w:t>
      </w:r>
    </w:p>
    <w:p>
      <w:pPr>
        <w:numPr>
          <w:ilvl w:val="0"/>
          <w:numId w:val="1"/>
        </w:numPr>
        <w:rPr>
          <w:rFonts w:hint="eastAsia"/>
        </w:rPr>
      </w:pPr>
      <w:r>
        <w:rPr>
          <w:rFonts w:hint="eastAsia"/>
        </w:rPr>
        <w:t>外观：列间式</w:t>
      </w:r>
      <w:r>
        <w:rPr>
          <w:rFonts w:hint="eastAsia"/>
          <w:lang w:eastAsia="zh-CN"/>
        </w:rPr>
        <w:t>；</w:t>
      </w:r>
    </w:p>
    <w:p>
      <w:pPr>
        <w:numPr>
          <w:ilvl w:val="0"/>
          <w:numId w:val="1"/>
        </w:numPr>
        <w:rPr>
          <w:rFonts w:hint="eastAsia"/>
        </w:rPr>
      </w:pPr>
      <w:r>
        <w:rPr>
          <w:rFonts w:hint="eastAsia"/>
        </w:rPr>
        <w:t>颜色：黑色；</w:t>
      </w:r>
    </w:p>
    <w:p>
      <w:pPr>
        <w:numPr>
          <w:ilvl w:val="0"/>
          <w:numId w:val="1"/>
        </w:numPr>
        <w:rPr>
          <w:rFonts w:hint="eastAsia"/>
        </w:rPr>
      </w:pPr>
      <w:r>
        <w:rPr>
          <w:rFonts w:hint="eastAsia"/>
        </w:rPr>
        <w:t>设备尺寸要求：≤300×1200×2000mm(宽×深×高)；</w:t>
      </w:r>
    </w:p>
    <w:p>
      <w:pPr>
        <w:numPr>
          <w:ilvl w:val="0"/>
          <w:numId w:val="1"/>
        </w:numPr>
        <w:rPr>
          <w:rFonts w:hint="eastAsia"/>
        </w:rPr>
      </w:pPr>
      <w:r>
        <w:rPr>
          <w:rFonts w:hint="eastAsia"/>
        </w:rPr>
        <w:t>设备重量要求：≤180KG；</w:t>
      </w:r>
    </w:p>
    <w:p>
      <w:pPr>
        <w:numPr>
          <w:ilvl w:val="0"/>
          <w:numId w:val="1"/>
        </w:numPr>
        <w:rPr>
          <w:rFonts w:hint="eastAsia"/>
        </w:rPr>
      </w:pPr>
      <w:r>
        <w:rPr>
          <w:rFonts w:hint="eastAsia"/>
        </w:rPr>
        <w:t>送风方式：前送风，后回风；</w:t>
      </w:r>
    </w:p>
    <w:p>
      <w:pPr>
        <w:numPr>
          <w:ilvl w:val="0"/>
          <w:numId w:val="1"/>
        </w:numPr>
        <w:rPr>
          <w:rFonts w:hint="eastAsia"/>
        </w:rPr>
      </w:pPr>
      <w:r>
        <w:rPr>
          <w:rFonts w:hint="eastAsia"/>
        </w:rPr>
        <w:t>性能参数(以下参数必须提供与投标产品同型号的第三方权威机构出具的检验报告证明）：</w:t>
      </w:r>
    </w:p>
    <w:p>
      <w:pPr>
        <w:rPr>
          <w:rFonts w:hint="eastAsia"/>
        </w:rPr>
      </w:pPr>
      <w:r>
        <w:rPr>
          <w:rFonts w:hint="eastAsia"/>
        </w:rPr>
        <w:t>①、制冷量：≥24.8KW；</w:t>
      </w:r>
    </w:p>
    <w:p>
      <w:pPr>
        <w:rPr>
          <w:rFonts w:hint="eastAsia"/>
        </w:rPr>
      </w:pPr>
      <w:r>
        <w:rPr>
          <w:rFonts w:hint="eastAsia"/>
        </w:rPr>
        <w:t>②、显热制冷量：≥24.5KW；</w:t>
      </w:r>
    </w:p>
    <w:p>
      <w:pPr>
        <w:rPr>
          <w:rFonts w:hint="eastAsia"/>
        </w:rPr>
      </w:pPr>
      <w:r>
        <w:rPr>
          <w:rFonts w:hint="eastAsia"/>
        </w:rPr>
        <w:t>③、制冷消耗功率：≤7.5KW；</w:t>
      </w:r>
    </w:p>
    <w:p>
      <w:pPr>
        <w:rPr>
          <w:rFonts w:hint="eastAsia"/>
        </w:rPr>
      </w:pPr>
      <w:r>
        <w:rPr>
          <w:rFonts w:hint="eastAsia"/>
        </w:rPr>
        <w:t>④、能效比：≥3.1W/W；</w:t>
      </w:r>
    </w:p>
    <w:p>
      <w:pPr>
        <w:rPr>
          <w:rFonts w:hint="eastAsia"/>
          <w:lang w:val="en-US" w:eastAsia="zh-CN"/>
        </w:rPr>
      </w:pPr>
      <w:r>
        <w:rPr>
          <w:rFonts w:hint="eastAsia"/>
        </w:rPr>
        <w:t>⑤、风量：≥5100m³/h</w:t>
      </w:r>
    </w:p>
    <w:p>
      <w:pPr>
        <w:numPr>
          <w:ilvl w:val="0"/>
          <w:numId w:val="2"/>
        </w:numPr>
        <w:rPr>
          <w:rFonts w:hint="eastAsia"/>
        </w:rPr>
      </w:pPr>
      <w:r>
        <w:rPr>
          <w:rFonts w:hint="eastAsia"/>
        </w:rPr>
        <w:t>加热能力：≥3KW；</w:t>
      </w:r>
    </w:p>
    <w:p>
      <w:pPr>
        <w:numPr>
          <w:ilvl w:val="0"/>
          <w:numId w:val="2"/>
        </w:numPr>
        <w:rPr>
          <w:rFonts w:hint="eastAsia"/>
        </w:rPr>
      </w:pPr>
      <w:r>
        <w:rPr>
          <w:rFonts w:hint="eastAsia"/>
        </w:rPr>
        <w:t>加湿能力：≥3kg/h；</w:t>
      </w:r>
    </w:p>
    <w:p>
      <w:pPr>
        <w:numPr>
          <w:ilvl w:val="0"/>
          <w:numId w:val="2"/>
        </w:numPr>
        <w:rPr>
          <w:rFonts w:hint="eastAsia"/>
        </w:rPr>
      </w:pPr>
      <w:r>
        <w:rPr>
          <w:rFonts w:hint="eastAsia"/>
        </w:rPr>
        <w:t>输入电压允许波动范围：380V±15%，频率：50HZ±2Hz；</w:t>
      </w:r>
    </w:p>
    <w:p>
      <w:pPr>
        <w:numPr>
          <w:ilvl w:val="0"/>
          <w:numId w:val="2"/>
        </w:numPr>
        <w:rPr>
          <w:rFonts w:hint="eastAsia"/>
        </w:rPr>
      </w:pPr>
      <w:r>
        <w:rPr>
          <w:rFonts w:hint="eastAsia"/>
        </w:rPr>
        <w:t>标配直流变频压缩机；</w:t>
      </w:r>
    </w:p>
    <w:p>
      <w:pPr>
        <w:numPr>
          <w:ilvl w:val="0"/>
          <w:numId w:val="2"/>
        </w:numPr>
        <w:rPr>
          <w:rFonts w:hint="eastAsia"/>
        </w:rPr>
      </w:pPr>
      <w:r>
        <w:rPr>
          <w:rFonts w:hint="eastAsia"/>
        </w:rPr>
        <w:t>标配EC风机，风机N+1冗余配置，任意风机故障，仍可确保全风量运行，风机数量：≥6台</w:t>
      </w:r>
      <w:r>
        <w:rPr>
          <w:rFonts w:hint="eastAsia"/>
          <w:lang w:eastAsia="zh-CN"/>
        </w:rPr>
        <w:t>；</w:t>
      </w:r>
    </w:p>
    <w:p>
      <w:pPr>
        <w:numPr>
          <w:ilvl w:val="0"/>
          <w:numId w:val="2"/>
        </w:numPr>
        <w:rPr>
          <w:rFonts w:hint="eastAsia"/>
        </w:rPr>
      </w:pPr>
      <w:r>
        <w:rPr>
          <w:rFonts w:hint="eastAsia"/>
        </w:rPr>
        <w:t>标配电子膨胀阀；</w:t>
      </w:r>
    </w:p>
    <w:p>
      <w:pPr>
        <w:numPr>
          <w:ilvl w:val="0"/>
          <w:numId w:val="2"/>
        </w:numPr>
        <w:rPr>
          <w:rFonts w:hint="eastAsia"/>
        </w:rPr>
      </w:pPr>
      <w:r>
        <w:rPr>
          <w:rFonts w:hint="eastAsia"/>
        </w:rPr>
        <w:t>图像化显示功能，包括运行状态与被检测机柜进出风温湿度；</w:t>
      </w:r>
    </w:p>
    <w:p>
      <w:pPr>
        <w:numPr>
          <w:ilvl w:val="0"/>
          <w:numId w:val="2"/>
        </w:numPr>
        <w:rPr>
          <w:rFonts w:hint="eastAsia"/>
        </w:rPr>
      </w:pPr>
      <w:r>
        <w:rPr>
          <w:rFonts w:hint="eastAsia"/>
        </w:rPr>
        <w:t>先进的控制系统，可群控32台机组，轻松组网；</w:t>
      </w:r>
    </w:p>
    <w:p>
      <w:pPr>
        <w:numPr>
          <w:ilvl w:val="0"/>
          <w:numId w:val="2"/>
        </w:numPr>
        <w:rPr>
          <w:rFonts w:hint="eastAsia"/>
        </w:rPr>
      </w:pPr>
      <w:r>
        <w:rPr>
          <w:rFonts w:hint="eastAsia"/>
        </w:rPr>
        <w:t>标配RS485通信接口，支持ModBus协议；</w:t>
      </w:r>
    </w:p>
    <w:p>
      <w:pPr>
        <w:numPr>
          <w:ilvl w:val="0"/>
          <w:numId w:val="2"/>
        </w:numPr>
        <w:rPr>
          <w:rFonts w:hint="eastAsia"/>
        </w:rPr>
      </w:pPr>
      <w:r>
        <w:rPr>
          <w:rFonts w:hint="eastAsia"/>
        </w:rPr>
        <w:t>空调机组可实现100%全正面维护，可以靠墙安装以节省机房空间；</w:t>
      </w:r>
    </w:p>
    <w:p>
      <w:pPr>
        <w:rPr>
          <w:rFonts w:hint="eastAsia"/>
        </w:rPr>
      </w:pPr>
      <w:r>
        <w:rPr>
          <w:rFonts w:hint="eastAsia"/>
          <w:lang w:eastAsia="zh-CN"/>
        </w:rPr>
        <w:t>四</w:t>
      </w:r>
      <w:r>
        <w:rPr>
          <w:rFonts w:hint="eastAsia"/>
        </w:rPr>
        <w:t>、报价要求</w:t>
      </w:r>
    </w:p>
    <w:p>
      <w:pPr>
        <w:rPr>
          <w:rFonts w:hint="eastAsia"/>
        </w:rPr>
      </w:pPr>
      <w:r>
        <w:rPr>
          <w:rFonts w:hint="eastAsia"/>
        </w:rPr>
        <w:t>3.1 投标人必须完整响应所有货物和服务，并列出项目单价、小计以及总报价。报价以人民币为货币单位。</w:t>
      </w:r>
    </w:p>
    <w:p>
      <w:pPr>
        <w:rPr>
          <w:rFonts w:hint="eastAsia"/>
        </w:rPr>
      </w:pPr>
      <w:r>
        <w:rPr>
          <w:rFonts w:hint="eastAsia"/>
        </w:rPr>
        <w:t>3.2 投标总报价、货品单价均为货物送达采购人指定地点并实施安装调试，经采购人验收合格并交货完毕所发生的一切费用，其包括货物设计、制造、运输、采购保管、保险、售后服务（含保修期内的上门服务）、资料图册提供及伴随服务等费用。所有报价均应已包含国家规定的所有税费。投标人应自行核算项目正常、合法运作及使用所必需的费用。</w:t>
      </w:r>
    </w:p>
    <w:p>
      <w:pPr>
        <w:rPr>
          <w:rFonts w:hint="eastAsia"/>
        </w:rPr>
      </w:pPr>
      <w:r>
        <w:rPr>
          <w:rFonts w:hint="eastAsia"/>
        </w:rPr>
        <w:t>3.3 投标总价为交钥匙总包价，应包含所有与完成本项目有关的费用。投标人漏报的单价或每单价报价中漏报、少报的费用，视为此项费用已隐含在投标报价中，中标后不得再向采购人收取任何费用。</w:t>
      </w:r>
    </w:p>
    <w:p>
      <w:pPr>
        <w:rPr>
          <w:rFonts w:hint="eastAsia"/>
        </w:rPr>
      </w:pPr>
      <w:r>
        <w:rPr>
          <w:rFonts w:hint="eastAsia"/>
        </w:rPr>
        <w:t>3.4 投标人对本项目只能有一个报价，采购人不接受有选择的报价。</w:t>
      </w:r>
    </w:p>
    <w:p>
      <w:pPr>
        <w:rPr>
          <w:rFonts w:hint="eastAsia"/>
        </w:rPr>
      </w:pPr>
      <w:r>
        <w:rPr>
          <w:rFonts w:hint="eastAsia"/>
          <w:lang w:eastAsia="zh-CN"/>
        </w:rPr>
        <w:t>五</w:t>
      </w:r>
      <w:r>
        <w:rPr>
          <w:rFonts w:hint="eastAsia"/>
        </w:rPr>
        <w:t>、售后服务要求</w:t>
      </w:r>
    </w:p>
    <w:p>
      <w:pPr>
        <w:rPr>
          <w:rFonts w:hint="eastAsia"/>
        </w:rPr>
      </w:pPr>
      <w:r>
        <w:rPr>
          <w:rFonts w:hint="eastAsia"/>
        </w:rPr>
        <w:t>4.1投标人应根据使用单位实际需求提供全面的服务承诺。</w:t>
      </w:r>
    </w:p>
    <w:p>
      <w:pPr>
        <w:rPr>
          <w:rFonts w:hint="eastAsia"/>
        </w:rPr>
      </w:pPr>
      <w:r>
        <w:rPr>
          <w:rFonts w:hint="eastAsia"/>
        </w:rPr>
        <w:t>4.2本次采购的整体项目设备质保期至少为原厂1年。自最终验收合格之日起计算，期间中标人应提供一切免费维修服务和免费更换零配件。</w:t>
      </w:r>
    </w:p>
    <w:p>
      <w:pPr>
        <w:rPr>
          <w:rFonts w:hint="eastAsia"/>
        </w:rPr>
      </w:pPr>
      <w:r>
        <w:rPr>
          <w:rFonts w:hint="eastAsia"/>
        </w:rPr>
        <w:t>4.3质保期满后，中标供应商承诺的免费维护期内，采购人免支付维护费用只需支付零配件费用（零配件按市场批发价提供）。</w:t>
      </w:r>
    </w:p>
    <w:p>
      <w:pPr>
        <w:rPr>
          <w:rFonts w:hint="eastAsia"/>
        </w:rPr>
      </w:pPr>
      <w:r>
        <w:rPr>
          <w:rFonts w:hint="eastAsia"/>
        </w:rPr>
        <w:t>4.4投标人应具有完善的售后服务管理体系，提供良好的专业化售后服务，提供产品原厂商现场安装技术服务及1年7*24小时电话技术支持，4小时内响应，24小时内修复，特殊情况在48小时内无法恢复的，质保期内中标人应予以更新新设备或提供代用设备；在维修及维护期内应予提供代用设备或使设备可正常运转的措施。</w:t>
      </w:r>
    </w:p>
    <w:p>
      <w:pPr>
        <w:rPr>
          <w:rFonts w:hint="eastAsia"/>
        </w:rPr>
      </w:pPr>
      <w:r>
        <w:rPr>
          <w:rFonts w:hint="eastAsia"/>
        </w:rPr>
        <w:t>4.5投标人应免费提供人员的培训，包括但不限于操作培训、保养培训和维修培训，并提供书面承诺和培训方案；免费培训操作人员至熟悉为止。</w:t>
      </w:r>
    </w:p>
    <w:p>
      <w:pPr>
        <w:rPr>
          <w:rFonts w:hint="eastAsia"/>
        </w:rPr>
      </w:pPr>
      <w:r>
        <w:rPr>
          <w:rFonts w:hint="eastAsia"/>
          <w:lang w:eastAsia="zh-CN"/>
        </w:rPr>
        <w:t>六</w:t>
      </w:r>
      <w:bookmarkStart w:id="0" w:name="_GoBack"/>
      <w:bookmarkEnd w:id="0"/>
      <w:r>
        <w:rPr>
          <w:rFonts w:hint="eastAsia"/>
        </w:rPr>
        <w:t>、其他要求</w:t>
      </w:r>
    </w:p>
    <w:p>
      <w:pPr>
        <w:rPr>
          <w:rFonts w:hint="eastAsia"/>
        </w:rPr>
      </w:pPr>
      <w:r>
        <w:rPr>
          <w:rFonts w:hint="eastAsia"/>
        </w:rPr>
        <w:t>5.1 投标人投标货物的制造标准、安装标准及技术规范等有关资料必须符合现行我国相应的有关标准、规范要求。</w:t>
      </w:r>
    </w:p>
    <w:p>
      <w:r>
        <w:rPr>
          <w:rFonts w:hint="eastAsia"/>
        </w:rPr>
        <w:t>5.2 投标人认为有利于采购人的招标要求之外的优惠条款应单独列明。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DB329A6"/>
    <w:multiLevelType w:val="singleLevel"/>
    <w:tmpl w:val="ADB329A6"/>
    <w:lvl w:ilvl="0" w:tentative="0">
      <w:start w:val="8"/>
      <w:numFmt w:val="decimal"/>
      <w:lvlText w:val="%1."/>
      <w:lvlJc w:val="left"/>
      <w:pPr>
        <w:tabs>
          <w:tab w:val="left" w:pos="312"/>
        </w:tabs>
      </w:pPr>
    </w:lvl>
  </w:abstractNum>
  <w:abstractNum w:abstractNumId="1">
    <w:nsid w:val="257F4EE7"/>
    <w:multiLevelType w:val="singleLevel"/>
    <w:tmpl w:val="257F4EE7"/>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126D78"/>
    <w:rsid w:val="001C3BB5"/>
    <w:rsid w:val="188D0892"/>
    <w:rsid w:val="1E126D78"/>
    <w:rsid w:val="301D03A6"/>
    <w:rsid w:val="37490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2020-06-19T07:52:00Z</dcterms:created>
  <dc:creator>王珏</dc:creator>
  <cp:lastModifiedBy>王珏</cp:lastModifiedBy>
  <dcterms:modified xsi:type="dcterms:W3CDTF">2020-06-19T08:05:28Z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